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E3" w:rsidRPr="00FC57AA" w:rsidRDefault="00BA55E3" w:rsidP="00BA55E3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 образовательное учреждение</w:t>
      </w:r>
    </w:p>
    <w:p w:rsidR="00BA55E3" w:rsidRPr="00FC57AA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BA55E3" w:rsidRPr="00FC57AA" w:rsidRDefault="00BA55E3" w:rsidP="00BA55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9C17CD" w:rsidRPr="00FC57AA" w:rsidRDefault="009C17CD" w:rsidP="0019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FFD" w:rsidRPr="00FC57AA" w:rsidRDefault="00193FFD" w:rsidP="0019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57AA">
        <w:rPr>
          <w:rFonts w:ascii="Times New Roman" w:hAnsi="Times New Roman"/>
          <w:b/>
          <w:caps/>
          <w:sz w:val="24"/>
          <w:szCs w:val="24"/>
        </w:rPr>
        <w:t>Институт развития бизнеса и стратегий</w:t>
      </w:r>
    </w:p>
    <w:p w:rsidR="00193FFD" w:rsidRPr="00FC57AA" w:rsidRDefault="00193FFD" w:rsidP="00193F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FFD" w:rsidRPr="00FC57AA" w:rsidRDefault="00193FFD" w:rsidP="00193F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57AA">
        <w:rPr>
          <w:rFonts w:ascii="Times New Roman" w:hAnsi="Times New Roman"/>
          <w:b/>
          <w:caps/>
          <w:sz w:val="24"/>
          <w:szCs w:val="24"/>
        </w:rPr>
        <w:t>Среднее профессиональное образование</w:t>
      </w:r>
    </w:p>
    <w:p w:rsidR="00BA55E3" w:rsidRPr="0010737D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0737D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9C17CD" w:rsidTr="009C17CD">
        <w:tc>
          <w:tcPr>
            <w:tcW w:w="4928" w:type="dxa"/>
            <w:hideMark/>
          </w:tcPr>
          <w:p w:rsidR="000620D0" w:rsidRDefault="000620D0" w:rsidP="000620D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620D0" w:rsidRDefault="000620D0" w:rsidP="000620D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енерального директора по </w:t>
            </w:r>
          </w:p>
          <w:p w:rsidR="000620D0" w:rsidRDefault="000620D0" w:rsidP="000620D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коммерческим вопросам </w:t>
            </w:r>
          </w:p>
          <w:p w:rsidR="000620D0" w:rsidRDefault="000620D0" w:rsidP="000620D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Финкредаудит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620D0" w:rsidRDefault="000620D0" w:rsidP="000620D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___________________Т.С. Вишнякова</w:t>
            </w:r>
          </w:p>
          <w:p w:rsidR="009C17CD" w:rsidRDefault="000620D0" w:rsidP="000620D0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 2015 г.</w:t>
            </w:r>
          </w:p>
        </w:tc>
        <w:tc>
          <w:tcPr>
            <w:tcW w:w="4643" w:type="dxa"/>
          </w:tcPr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ИРБиС</w:t>
            </w:r>
            <w:proofErr w:type="spellEnd"/>
          </w:p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1D09D3" w:rsidRDefault="001D09D3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____________В.В. Даньшина</w:t>
            </w:r>
          </w:p>
          <w:p w:rsidR="009C17CD" w:rsidRDefault="009C17CD">
            <w:pPr>
              <w:ind w:left="34" w:firstLine="34"/>
              <w:jc w:val="right"/>
              <w:rPr>
                <w:rFonts w:eastAsia="HiddenHorzOCR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 2015 г.</w:t>
            </w:r>
          </w:p>
        </w:tc>
      </w:tr>
    </w:tbl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Pr="001450A9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951207" w:rsidRDefault="00BA55E3" w:rsidP="00BA55E3">
      <w:pPr>
        <w:keepNext/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9512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ГОСУДАРСТВЕННОЙ ИТОГОВОЙ АТТЕСТАЦИИ</w:t>
      </w:r>
    </w:p>
    <w:p w:rsidR="00BA55E3" w:rsidRPr="001450A9" w:rsidRDefault="00BA55E3" w:rsidP="00BA55E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</w:t>
      </w:r>
    </w:p>
    <w:p w:rsidR="00BA55E3" w:rsidRPr="001450A9" w:rsidRDefault="000620D0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38.02.01 Экономика и бухгалтерский учет (по отраслям)</w:t>
      </w:r>
    </w:p>
    <w:p w:rsidR="00BA55E3" w:rsidRDefault="00BA55E3" w:rsidP="00BA55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450A9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рассмотрена</w:t>
      </w:r>
    </w:p>
    <w:p w:rsidR="00193FFD" w:rsidRDefault="00BA55E3" w:rsidP="00193FFD">
      <w:pPr>
        <w:ind w:firstLine="34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педагогического совета </w:t>
      </w:r>
    </w:p>
    <w:p w:rsidR="00BA55E3" w:rsidRPr="00323CD5" w:rsidRDefault="00193FFD" w:rsidP="00193FFD">
      <w:pPr>
        <w:ind w:firstLine="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СПО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ИРБиС</w:t>
      </w:r>
      <w:proofErr w:type="spellEnd"/>
    </w:p>
    <w:p w:rsidR="00193FFD" w:rsidRDefault="00193FFD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«31»  августа 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A55E3" w:rsidRPr="001450A9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</w:p>
    <w:p w:rsidR="00AA0678" w:rsidRDefault="00AA0678" w:rsidP="00AA06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 ПЦМК__________/</w:t>
      </w:r>
      <w:r w:rsidR="000620D0">
        <w:rPr>
          <w:rFonts w:ascii="Times New Roman" w:hAnsi="Times New Roman"/>
          <w:sz w:val="28"/>
          <w:szCs w:val="24"/>
        </w:rPr>
        <w:t>Е.</w:t>
      </w:r>
      <w:r w:rsidR="005A419C">
        <w:rPr>
          <w:rFonts w:ascii="Times New Roman" w:hAnsi="Times New Roman"/>
          <w:sz w:val="28"/>
          <w:szCs w:val="24"/>
        </w:rPr>
        <w:t>В. Васильева</w:t>
      </w:r>
      <w:r>
        <w:rPr>
          <w:rFonts w:ascii="Times New Roman" w:hAnsi="Times New Roman"/>
          <w:sz w:val="28"/>
          <w:szCs w:val="24"/>
        </w:rPr>
        <w:t>/</w:t>
      </w: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Pr="001450A9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93FFD" w:rsidRDefault="00BA55E3" w:rsidP="0019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A55E3" w:rsidRPr="00193FFD">
          <w:pgSz w:w="11906" w:h="16838"/>
          <w:pgMar w:top="1134" w:right="850" w:bottom="1134" w:left="1701" w:header="708" w:footer="708" w:gutter="0"/>
          <w:cols w:space="720"/>
        </w:sect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201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BA55E3" w:rsidRDefault="00BA55E3" w:rsidP="00BA55E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 ПРОГРАММЫ  </w:t>
      </w:r>
    </w:p>
    <w:p w:rsidR="00BA55E3" w:rsidRPr="00041704" w:rsidRDefault="00BA55E3" w:rsidP="00BA55E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t>ГОСУДАРСТВЕННОЙ  ИТОГОВОЙ АТТЕСТАЦИИ</w:t>
      </w:r>
    </w:p>
    <w:p w:rsidR="00BA55E3" w:rsidRDefault="00BA55E3" w:rsidP="00BA55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55E3" w:rsidRPr="006E25BD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25B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A55E3" w:rsidRPr="00B26077" w:rsidRDefault="00BA55E3" w:rsidP="00BA55E3">
      <w:pPr>
        <w:spacing w:after="0" w:line="240" w:lineRule="auto"/>
        <w:ind w:firstLine="709"/>
        <w:jc w:val="both"/>
        <w:outlineLvl w:val="1"/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</w:pPr>
      <w:r w:rsidRPr="0064500B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00B">
        <w:rPr>
          <w:rFonts w:ascii="Times New Roman" w:hAnsi="Times New Roman" w:cs="Times New Roman"/>
          <w:sz w:val="28"/>
          <w:szCs w:val="28"/>
        </w:rPr>
        <w:t>программа ГИА)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разработана в соответствии с П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орядк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ом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проведения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государственной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итоговой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аттестации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образовательным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программам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среднего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профессионального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образования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, утвержденного приказом </w:t>
      </w:r>
      <w:proofErr w:type="spellStart"/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Минобрнауки</w:t>
      </w:r>
      <w:proofErr w:type="spellEnd"/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России</w:t>
      </w:r>
      <w:r w:rsidRPr="00B26077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 от 16 августа 2013 г. № 968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A55E3" w:rsidRPr="0064500B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0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Pr="0064500B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(далее - ППССЗ) </w:t>
      </w:r>
      <w:r w:rsidRPr="0064500B">
        <w:rPr>
          <w:rFonts w:ascii="Times New Roman" w:hAnsi="Times New Roman" w:cs="Times New Roman"/>
          <w:sz w:val="28"/>
          <w:szCs w:val="28"/>
        </w:rPr>
        <w:t xml:space="preserve">в соответствии с ФГОС СПО  по специальности </w:t>
      </w:r>
      <w:r w:rsidR="000620D0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193FFD">
        <w:rPr>
          <w:rFonts w:ascii="Times New Roman" w:hAnsi="Times New Roman" w:cs="Times New Roman"/>
          <w:sz w:val="28"/>
          <w:szCs w:val="28"/>
        </w:rPr>
        <w:t xml:space="preserve"> </w:t>
      </w:r>
      <w:r w:rsidRPr="0064500B">
        <w:rPr>
          <w:rFonts w:ascii="Times New Roman" w:hAnsi="Times New Roman" w:cs="Times New Roman"/>
          <w:sz w:val="28"/>
          <w:szCs w:val="28"/>
        </w:rPr>
        <w:t xml:space="preserve">в части освоения видов профессиональной деятельности (ВПД)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4500B">
        <w:rPr>
          <w:rFonts w:ascii="Times New Roman" w:hAnsi="Times New Roman" w:cs="Times New Roman"/>
          <w:sz w:val="28"/>
          <w:szCs w:val="28"/>
        </w:rPr>
        <w:t>специальности и соответствующих профессиональных компетенций (ПК):</w:t>
      </w:r>
    </w:p>
    <w:p w:rsidR="005D6F71" w:rsidRPr="005D6F71" w:rsidRDefault="005D6F71" w:rsidP="005D6F71">
      <w:pPr>
        <w:shd w:val="clear" w:color="auto" w:fill="FFFFFF"/>
        <w:tabs>
          <w:tab w:val="left" w:pos="1459"/>
        </w:tabs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2D5B3F" w:rsidRPr="000620D0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D0">
        <w:rPr>
          <w:rFonts w:ascii="Times New Roman" w:hAnsi="Times New Roman" w:cs="Times New Roman"/>
          <w:b/>
          <w:sz w:val="28"/>
          <w:szCs w:val="28"/>
        </w:rPr>
        <w:t xml:space="preserve">ВПД 1. </w:t>
      </w:r>
      <w:r w:rsidR="000620D0" w:rsidRPr="000620D0">
        <w:rPr>
          <w:rFonts w:ascii="Times New Roman" w:hAnsi="Times New Roman" w:cs="Times New Roman"/>
          <w:b/>
          <w:sz w:val="28"/>
          <w:szCs w:val="28"/>
        </w:rPr>
        <w:t>Документирование  хозяйственных  операций  и ведение бухгалтерского учета  имущества организации</w:t>
      </w:r>
      <w:r w:rsidRPr="000620D0">
        <w:rPr>
          <w:rFonts w:ascii="Times New Roman" w:hAnsi="Times New Roman" w:cs="Times New Roman"/>
          <w:b/>
          <w:sz w:val="28"/>
          <w:szCs w:val="28"/>
        </w:rPr>
        <w:t>.</w:t>
      </w:r>
    </w:p>
    <w:p w:rsidR="000620D0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1.1. </w:t>
      </w:r>
      <w:r w:rsidR="000620D0" w:rsidRPr="000620D0">
        <w:rPr>
          <w:sz w:val="28"/>
          <w:szCs w:val="28"/>
        </w:rPr>
        <w:t xml:space="preserve">Обрабатывать первичные бухгалтерские документы </w:t>
      </w:r>
    </w:p>
    <w:p w:rsidR="000620D0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1.2. </w:t>
      </w:r>
      <w:r w:rsidR="000620D0" w:rsidRPr="000620D0">
        <w:rPr>
          <w:sz w:val="28"/>
          <w:szCs w:val="28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0620D0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1.3. </w:t>
      </w:r>
      <w:r w:rsidR="000620D0" w:rsidRPr="000620D0">
        <w:rPr>
          <w:sz w:val="28"/>
          <w:szCs w:val="28"/>
        </w:rPr>
        <w:t xml:space="preserve"> Проводить учет денежных средств, оформлять денежные и  кассовые документы.</w:t>
      </w:r>
    </w:p>
    <w:p w:rsidR="002D5B3F" w:rsidRPr="000620D0" w:rsidRDefault="002D5B3F" w:rsidP="000620D0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1.4. </w:t>
      </w:r>
      <w:r w:rsidR="000620D0" w:rsidRPr="000620D0">
        <w:rPr>
          <w:sz w:val="28"/>
          <w:szCs w:val="28"/>
        </w:rPr>
        <w:t>Формировать бухгалтерские проводки по учету имущества организации на основе  рабочего плана счетом бухгалтерского учета</w:t>
      </w:r>
      <w:r w:rsidRPr="000620D0">
        <w:rPr>
          <w:sz w:val="28"/>
          <w:szCs w:val="28"/>
        </w:rPr>
        <w:t>.</w:t>
      </w:r>
    </w:p>
    <w:p w:rsidR="002D5B3F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2D5B3F" w:rsidRPr="000620D0" w:rsidRDefault="002D5B3F" w:rsidP="000620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D0">
        <w:rPr>
          <w:rFonts w:ascii="Times New Roman" w:hAnsi="Times New Roman" w:cs="Times New Roman"/>
          <w:b/>
          <w:sz w:val="28"/>
          <w:szCs w:val="28"/>
        </w:rPr>
        <w:t xml:space="preserve">ВПД 2. </w:t>
      </w:r>
      <w:r w:rsidR="000620D0" w:rsidRPr="000620D0">
        <w:rPr>
          <w:rFonts w:ascii="Times New Roman" w:hAnsi="Times New Roman" w:cs="Times New Roman"/>
          <w:b/>
          <w:sz w:val="28"/>
          <w:szCs w:val="28"/>
        </w:rPr>
        <w:t>Ведение  бухгалтерского учета источников формирования имущества, выполнение работ по инвентаризации имущества и финансовых  обязательств  организации</w:t>
      </w:r>
      <w:r w:rsidRPr="000620D0">
        <w:rPr>
          <w:rFonts w:ascii="Times New Roman" w:hAnsi="Times New Roman" w:cs="Times New Roman"/>
          <w:b/>
          <w:sz w:val="28"/>
          <w:szCs w:val="28"/>
        </w:rPr>
        <w:t>.</w:t>
      </w:r>
    </w:p>
    <w:p w:rsidR="002D5B3F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2.1. </w:t>
      </w:r>
      <w:r w:rsidR="000620D0" w:rsidRPr="000620D0">
        <w:rPr>
          <w:sz w:val="28"/>
          <w:szCs w:val="28"/>
        </w:rPr>
        <w:t>Формировать бухгалтерские  проводки по учету источников имущества организации на основе рабочего плана счетов бухгалтерского учета</w:t>
      </w:r>
      <w:r w:rsidRPr="000620D0">
        <w:rPr>
          <w:sz w:val="28"/>
          <w:szCs w:val="28"/>
        </w:rPr>
        <w:t>.</w:t>
      </w:r>
    </w:p>
    <w:p w:rsidR="002D5B3F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2.2. </w:t>
      </w:r>
      <w:r w:rsidR="000620D0" w:rsidRPr="000620D0">
        <w:rPr>
          <w:sz w:val="28"/>
          <w:szCs w:val="28"/>
        </w:rPr>
        <w:t>Выполнять поручения руководства в составе комиссии по инвентаризации имущества в местах его хранения</w:t>
      </w:r>
      <w:r w:rsidRPr="000620D0">
        <w:rPr>
          <w:sz w:val="28"/>
          <w:szCs w:val="28"/>
        </w:rPr>
        <w:t>.</w:t>
      </w:r>
    </w:p>
    <w:p w:rsidR="002D5B3F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2.</w:t>
      </w:r>
      <w:r w:rsidR="00EE4D06">
        <w:rPr>
          <w:sz w:val="28"/>
          <w:szCs w:val="28"/>
        </w:rPr>
        <w:t>2</w:t>
      </w:r>
      <w:r w:rsidRPr="000620D0">
        <w:rPr>
          <w:sz w:val="28"/>
          <w:szCs w:val="28"/>
        </w:rPr>
        <w:t>. </w:t>
      </w:r>
      <w:r w:rsidR="000620D0" w:rsidRPr="000620D0">
        <w:rPr>
          <w:sz w:val="28"/>
          <w:szCs w:val="28"/>
        </w:rPr>
        <w:t>Проводить подготовку к инвентаризации и проверку действительного соответствия фактических данных  инвентаризации данным учета</w:t>
      </w:r>
      <w:r w:rsidRPr="000620D0">
        <w:rPr>
          <w:sz w:val="28"/>
          <w:szCs w:val="28"/>
        </w:rPr>
        <w:t>.</w:t>
      </w:r>
    </w:p>
    <w:p w:rsidR="002D5B3F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2.</w:t>
      </w:r>
      <w:r w:rsidR="00EE4D06">
        <w:rPr>
          <w:sz w:val="28"/>
          <w:szCs w:val="28"/>
        </w:rPr>
        <w:t>3</w:t>
      </w:r>
      <w:r w:rsidRPr="000620D0">
        <w:rPr>
          <w:sz w:val="28"/>
          <w:szCs w:val="28"/>
        </w:rPr>
        <w:t>. </w:t>
      </w:r>
      <w:r w:rsidR="000620D0" w:rsidRPr="000620D0">
        <w:rPr>
          <w:sz w:val="28"/>
          <w:szCs w:val="28"/>
        </w:rPr>
        <w:t>Отражать в бухгалтерских проводках зачет и списание  недостачи ценностей (регулировать инвентаризационные разницы) по результатам инвентаризации</w:t>
      </w:r>
      <w:r w:rsidRPr="000620D0">
        <w:rPr>
          <w:sz w:val="28"/>
          <w:szCs w:val="28"/>
        </w:rPr>
        <w:t>.</w:t>
      </w:r>
    </w:p>
    <w:p w:rsidR="002D5B3F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2.</w:t>
      </w:r>
      <w:r w:rsidR="00EE4D06">
        <w:rPr>
          <w:sz w:val="28"/>
          <w:szCs w:val="28"/>
        </w:rPr>
        <w:t>4</w:t>
      </w:r>
      <w:r w:rsidRPr="000620D0">
        <w:rPr>
          <w:sz w:val="28"/>
          <w:szCs w:val="28"/>
        </w:rPr>
        <w:t>. </w:t>
      </w:r>
      <w:r w:rsidR="000620D0" w:rsidRPr="000620D0">
        <w:rPr>
          <w:sz w:val="28"/>
          <w:szCs w:val="28"/>
        </w:rPr>
        <w:t>Проводить процедуры инвентаризации финансовых обязательств  организации</w:t>
      </w:r>
      <w:r w:rsidRPr="000620D0">
        <w:rPr>
          <w:sz w:val="28"/>
          <w:szCs w:val="28"/>
        </w:rPr>
        <w:t>.</w:t>
      </w:r>
    </w:p>
    <w:p w:rsidR="002D5B3F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2D5B3F" w:rsidRPr="000620D0" w:rsidRDefault="002D5B3F" w:rsidP="000620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D0">
        <w:rPr>
          <w:rFonts w:ascii="Times New Roman" w:hAnsi="Times New Roman" w:cs="Times New Roman"/>
          <w:b/>
          <w:sz w:val="28"/>
          <w:szCs w:val="28"/>
        </w:rPr>
        <w:t xml:space="preserve">ВПД 3. </w:t>
      </w:r>
      <w:r w:rsidR="000620D0" w:rsidRPr="000620D0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</w:t>
      </w:r>
      <w:r w:rsidRPr="000620D0">
        <w:rPr>
          <w:rFonts w:ascii="Times New Roman" w:hAnsi="Times New Roman" w:cs="Times New Roman"/>
          <w:b/>
          <w:sz w:val="28"/>
          <w:szCs w:val="28"/>
        </w:rPr>
        <w:t>.</w:t>
      </w:r>
    </w:p>
    <w:p w:rsidR="002D5B3F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3.1. </w:t>
      </w:r>
      <w:r w:rsidR="000620D0" w:rsidRPr="000620D0">
        <w:rPr>
          <w:sz w:val="28"/>
          <w:szCs w:val="28"/>
        </w:rPr>
        <w:t xml:space="preserve">Формировать бухгалтерские проводки по начислению и </w:t>
      </w:r>
      <w:r w:rsidR="000620D0" w:rsidRPr="000620D0">
        <w:rPr>
          <w:sz w:val="28"/>
          <w:szCs w:val="28"/>
        </w:rPr>
        <w:lastRenderedPageBreak/>
        <w:t>перечислению налогов и сборов в бюджеты различных уровней</w:t>
      </w:r>
      <w:r w:rsidRPr="000620D0">
        <w:rPr>
          <w:sz w:val="28"/>
          <w:szCs w:val="28"/>
        </w:rPr>
        <w:t>.</w:t>
      </w:r>
    </w:p>
    <w:p w:rsidR="002D5B3F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3.2. </w:t>
      </w:r>
      <w:r w:rsidR="000620D0" w:rsidRPr="000620D0">
        <w:rPr>
          <w:sz w:val="28"/>
          <w:szCs w:val="28"/>
        </w:rPr>
        <w:t>Оформлять платежные документы для перечисления  налогов и сборов  в бюджет, контролировать их прохождение по расчетно-кассовым банковским операциям</w:t>
      </w:r>
      <w:r w:rsidRPr="000620D0">
        <w:rPr>
          <w:sz w:val="28"/>
          <w:szCs w:val="28"/>
        </w:rPr>
        <w:t>.</w:t>
      </w:r>
    </w:p>
    <w:p w:rsidR="002D5B3F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3.3. </w:t>
      </w:r>
      <w:r w:rsidR="000620D0" w:rsidRPr="000620D0">
        <w:rPr>
          <w:sz w:val="28"/>
          <w:szCs w:val="28"/>
        </w:rPr>
        <w:t>Формировать бухгалтерские проводки по начислению и перечислению страховых взносов во внебюджетные фонды</w:t>
      </w:r>
      <w:r w:rsidRPr="000620D0">
        <w:rPr>
          <w:sz w:val="28"/>
          <w:szCs w:val="28"/>
        </w:rPr>
        <w:t>.</w:t>
      </w:r>
    </w:p>
    <w:p w:rsidR="002D5B3F" w:rsidRPr="000620D0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0620D0">
        <w:rPr>
          <w:sz w:val="28"/>
          <w:szCs w:val="28"/>
        </w:rPr>
        <w:t>ПК 3.4. </w:t>
      </w:r>
      <w:r w:rsidR="000620D0" w:rsidRPr="000620D0">
        <w:rPr>
          <w:sz w:val="28"/>
          <w:szCs w:val="28"/>
        </w:rPr>
        <w:t>Оформлять платежные документы на перечисление  страховых взносов во внебюджетные фонды, контролировать их прохождение по расчетно-кассовым банковским операциям</w:t>
      </w:r>
      <w:r w:rsidRPr="000620D0">
        <w:rPr>
          <w:sz w:val="28"/>
          <w:szCs w:val="28"/>
        </w:rPr>
        <w:t>.</w:t>
      </w:r>
    </w:p>
    <w:p w:rsidR="002D5B3F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2D5B3F" w:rsidRPr="006D2495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495">
        <w:rPr>
          <w:rFonts w:ascii="Times New Roman" w:hAnsi="Times New Roman" w:cs="Times New Roman"/>
          <w:b/>
          <w:sz w:val="28"/>
          <w:szCs w:val="28"/>
        </w:rPr>
        <w:t xml:space="preserve">ВПД 4. </w:t>
      </w:r>
      <w:r w:rsidR="006D2495" w:rsidRPr="006D2495">
        <w:rPr>
          <w:rFonts w:ascii="Times New Roman" w:hAnsi="Times New Roman" w:cs="Times New Roman"/>
          <w:b/>
          <w:sz w:val="28"/>
          <w:szCs w:val="28"/>
        </w:rPr>
        <w:t>Составление и использование  бухгалтерской отчетности</w:t>
      </w:r>
      <w:r w:rsidRPr="006D2495">
        <w:rPr>
          <w:rFonts w:ascii="Times New Roman" w:hAnsi="Times New Roman" w:cs="Times New Roman"/>
          <w:b/>
          <w:sz w:val="28"/>
          <w:szCs w:val="28"/>
        </w:rPr>
        <w:t>.</w:t>
      </w:r>
    </w:p>
    <w:p w:rsidR="002D5B3F" w:rsidRPr="006D2495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6D2495">
        <w:rPr>
          <w:sz w:val="28"/>
          <w:szCs w:val="28"/>
        </w:rPr>
        <w:t>ПК 4.1. </w:t>
      </w:r>
      <w:r w:rsidR="006D2495" w:rsidRPr="006D2495">
        <w:rPr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  <w:r w:rsidRPr="006D2495">
        <w:rPr>
          <w:sz w:val="28"/>
          <w:szCs w:val="28"/>
        </w:rPr>
        <w:t>.</w:t>
      </w:r>
    </w:p>
    <w:p w:rsidR="002D5B3F" w:rsidRPr="006D2495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6D2495">
        <w:rPr>
          <w:sz w:val="28"/>
          <w:szCs w:val="28"/>
        </w:rPr>
        <w:t>ПК 4.2. </w:t>
      </w:r>
      <w:r w:rsidR="006D2495" w:rsidRPr="006D2495">
        <w:rPr>
          <w:sz w:val="28"/>
          <w:szCs w:val="28"/>
        </w:rPr>
        <w:t>Составлять формы бухгалтерской отчетности в установленные законодательством сроки</w:t>
      </w:r>
      <w:r w:rsidRPr="006D2495">
        <w:rPr>
          <w:sz w:val="28"/>
          <w:szCs w:val="28"/>
        </w:rPr>
        <w:t>.</w:t>
      </w:r>
    </w:p>
    <w:p w:rsidR="002D5B3F" w:rsidRPr="006D2495" w:rsidRDefault="002D5B3F" w:rsidP="002D5B3F">
      <w:pPr>
        <w:pStyle w:val="ac"/>
        <w:ind w:left="0" w:firstLine="709"/>
        <w:jc w:val="both"/>
        <w:rPr>
          <w:sz w:val="28"/>
          <w:szCs w:val="28"/>
        </w:rPr>
      </w:pPr>
      <w:r w:rsidRPr="006D2495">
        <w:rPr>
          <w:sz w:val="28"/>
          <w:szCs w:val="28"/>
        </w:rPr>
        <w:t>ПК 4.3. </w:t>
      </w:r>
      <w:r w:rsidR="006D2495" w:rsidRPr="006D2495">
        <w:rPr>
          <w:sz w:val="28"/>
          <w:szCs w:val="28"/>
        </w:rPr>
        <w:t>Составлять налоговые декларации по налогам и сборам в бюджет, налоговые декларации по</w:t>
      </w:r>
      <w:r w:rsidR="00092066">
        <w:rPr>
          <w:sz w:val="28"/>
          <w:szCs w:val="28"/>
        </w:rPr>
        <w:t xml:space="preserve"> Единому социальному налогу (далее - ЕСН)</w:t>
      </w:r>
      <w:r w:rsidR="006D2495" w:rsidRPr="006D2495">
        <w:rPr>
          <w:sz w:val="28"/>
          <w:szCs w:val="28"/>
        </w:rPr>
        <w:t xml:space="preserve"> и формы статистической отчетности в установленные законодательством сроки</w:t>
      </w:r>
      <w:r w:rsidRPr="006D2495">
        <w:rPr>
          <w:sz w:val="28"/>
          <w:szCs w:val="28"/>
        </w:rPr>
        <w:t>.</w:t>
      </w:r>
    </w:p>
    <w:p w:rsidR="006D2495" w:rsidRPr="006D2495" w:rsidRDefault="006D2495" w:rsidP="002D5B3F">
      <w:pPr>
        <w:pStyle w:val="ac"/>
        <w:ind w:left="0" w:firstLine="709"/>
        <w:jc w:val="both"/>
        <w:rPr>
          <w:sz w:val="28"/>
          <w:szCs w:val="28"/>
        </w:rPr>
      </w:pPr>
      <w:r w:rsidRPr="006D2495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её платежеспособности и доходности.</w:t>
      </w:r>
    </w:p>
    <w:p w:rsidR="002D5B3F" w:rsidRDefault="002D5B3F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77" w:rsidRPr="00E67077" w:rsidRDefault="00E67077" w:rsidP="00E67077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077">
        <w:rPr>
          <w:rFonts w:ascii="Times New Roman" w:hAnsi="Times New Roman" w:cs="Times New Roman"/>
          <w:b/>
          <w:sz w:val="28"/>
          <w:szCs w:val="28"/>
        </w:rPr>
        <w:t xml:space="preserve">ВПД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70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2066" w:rsidRPr="000920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 работ по одной или нескольким профессиям рабочих, должностям служащих (23369 Кассир)</w:t>
      </w:r>
      <w:r w:rsidRPr="00E67077">
        <w:rPr>
          <w:rFonts w:ascii="Times New Roman" w:hAnsi="Times New Roman" w:cs="Times New Roman"/>
          <w:b/>
          <w:sz w:val="28"/>
          <w:szCs w:val="28"/>
        </w:rPr>
        <w:t>.</w:t>
      </w:r>
    </w:p>
    <w:p w:rsidR="00E67077" w:rsidRPr="00E67077" w:rsidRDefault="00E67077" w:rsidP="0009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77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</w:t>
      </w:r>
    </w:p>
    <w:p w:rsidR="00E67077" w:rsidRPr="00E67077" w:rsidRDefault="00E67077" w:rsidP="0009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77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 кассовые документы</w:t>
      </w:r>
    </w:p>
    <w:p w:rsidR="00E67077" w:rsidRDefault="00E67077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E3" w:rsidRPr="006E25BD" w:rsidRDefault="00BA55E3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5BD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E25BD">
        <w:rPr>
          <w:rFonts w:ascii="Times New Roman" w:hAnsi="Times New Roman" w:cs="Times New Roman"/>
          <w:b/>
          <w:sz w:val="28"/>
          <w:szCs w:val="28"/>
        </w:rPr>
        <w:t xml:space="preserve"> Цели государственной итоговой аттестации </w:t>
      </w:r>
    </w:p>
    <w:p w:rsidR="00BA55E3" w:rsidRPr="006E25BD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BD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определение  степени  соответствия результатов  освоения  обучающимися программы  подготовки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5BD">
        <w:rPr>
          <w:rFonts w:ascii="Times New Roman" w:hAnsi="Times New Roman" w:cs="Times New Roman"/>
          <w:sz w:val="28"/>
          <w:szCs w:val="28"/>
        </w:rPr>
        <w:t>стов среднего звена,  соответствующим требованиям  Федерального  государственного  образовательного  стандарта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21234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D614A6">
        <w:rPr>
          <w:rFonts w:ascii="Times New Roman" w:hAnsi="Times New Roman" w:cs="Times New Roman"/>
          <w:sz w:val="28"/>
          <w:szCs w:val="28"/>
        </w:rPr>
        <w:t>.</w:t>
      </w:r>
      <w:r w:rsidRPr="006E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E3" w:rsidRPr="00DF4CEE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5E3" w:rsidRPr="0093395A" w:rsidRDefault="00BA55E3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5A">
        <w:rPr>
          <w:rFonts w:ascii="Times New Roman" w:hAnsi="Times New Roman" w:cs="Times New Roman"/>
          <w:b/>
          <w:sz w:val="28"/>
          <w:szCs w:val="28"/>
        </w:rPr>
        <w:t>1.3. Объем времени, отводимый  на государственную итоговую аттестацию</w:t>
      </w:r>
    </w:p>
    <w:p w:rsidR="00BA55E3" w:rsidRPr="0093395A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5A">
        <w:rPr>
          <w:rFonts w:ascii="Times New Roman" w:hAnsi="Times New Roman" w:cs="Times New Roman"/>
          <w:sz w:val="28"/>
          <w:szCs w:val="28"/>
        </w:rPr>
        <w:t xml:space="preserve"> ГИА включает подготовку и  защиту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(далее – </w:t>
      </w:r>
      <w:r w:rsidRPr="0093395A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395A">
        <w:rPr>
          <w:rFonts w:ascii="Times New Roman" w:hAnsi="Times New Roman" w:cs="Times New Roman"/>
          <w:sz w:val="28"/>
          <w:szCs w:val="28"/>
        </w:rPr>
        <w:t>, на что выделяется  6  недель,  в том числе:</w:t>
      </w:r>
    </w:p>
    <w:p w:rsidR="00BA55E3" w:rsidRPr="0093395A" w:rsidRDefault="00A4125F" w:rsidP="00D614A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5E3" w:rsidRPr="0093395A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5E3">
        <w:rPr>
          <w:rFonts w:ascii="Times New Roman" w:hAnsi="Times New Roman" w:cs="Times New Roman"/>
          <w:sz w:val="28"/>
          <w:szCs w:val="28"/>
        </w:rPr>
        <w:t>ВКР</w:t>
      </w:r>
      <w:r w:rsidR="00BA55E3" w:rsidRPr="0093395A">
        <w:rPr>
          <w:rFonts w:ascii="Times New Roman" w:hAnsi="Times New Roman" w:cs="Times New Roman"/>
          <w:sz w:val="28"/>
          <w:szCs w:val="28"/>
        </w:rPr>
        <w:t xml:space="preserve"> – 4 недели,</w:t>
      </w:r>
    </w:p>
    <w:p w:rsidR="00BA55E3" w:rsidRPr="0093395A" w:rsidRDefault="00BA55E3" w:rsidP="00D614A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5A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93395A">
        <w:rPr>
          <w:rFonts w:ascii="Times New Roman" w:hAnsi="Times New Roman" w:cs="Times New Roman"/>
          <w:sz w:val="28"/>
          <w:szCs w:val="28"/>
        </w:rPr>
        <w:t xml:space="preserve"> – 2  недели.</w:t>
      </w:r>
    </w:p>
    <w:p w:rsidR="00BA55E3" w:rsidRPr="00041704" w:rsidRDefault="00BA55E3" w:rsidP="00BA55E3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ГОСУДАРСТВЕННОЙ                    ИТОГОВОЙ АТТЕСТАЦИИ</w:t>
      </w:r>
    </w:p>
    <w:p w:rsidR="00BA55E3" w:rsidRPr="00BE2E38" w:rsidRDefault="00BA55E3" w:rsidP="00BA55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3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2E38">
        <w:rPr>
          <w:rFonts w:ascii="Times New Roman" w:hAnsi="Times New Roman" w:cs="Times New Roman"/>
          <w:b/>
          <w:sz w:val="28"/>
          <w:szCs w:val="28"/>
        </w:rPr>
        <w:t xml:space="preserve"> Форма и сроки проведения государственной итоговой аттестации</w:t>
      </w:r>
    </w:p>
    <w:p w:rsidR="00BA55E3" w:rsidRPr="00D2236E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 является  защита  выпускной  квалификационной  работы</w:t>
      </w:r>
      <w:r>
        <w:rPr>
          <w:rFonts w:ascii="Times New Roman" w:hAnsi="Times New Roman" w:cs="Times New Roman"/>
          <w:sz w:val="28"/>
          <w:szCs w:val="28"/>
        </w:rPr>
        <w:t xml:space="preserve"> в виде дипло</w:t>
      </w:r>
      <w:r w:rsidR="00A4125F">
        <w:rPr>
          <w:rFonts w:ascii="Times New Roman" w:hAnsi="Times New Roman" w:cs="Times New Roman"/>
          <w:sz w:val="28"/>
          <w:szCs w:val="28"/>
        </w:rPr>
        <w:t>мной работы</w:t>
      </w:r>
      <w:r w:rsidRPr="00D2236E">
        <w:rPr>
          <w:rFonts w:ascii="Times New Roman" w:hAnsi="Times New Roman" w:cs="Times New Roman"/>
          <w:sz w:val="28"/>
          <w:szCs w:val="28"/>
        </w:rPr>
        <w:t>.</w:t>
      </w:r>
    </w:p>
    <w:p w:rsidR="00BA55E3" w:rsidRPr="000946A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92">
        <w:rPr>
          <w:rFonts w:ascii="Times New Roman" w:hAnsi="Times New Roman" w:cs="Times New Roman"/>
          <w:sz w:val="28"/>
          <w:szCs w:val="28"/>
        </w:rPr>
        <w:t xml:space="preserve">Объем времени и сроки, отводимые на выполнение ВКР: </w:t>
      </w:r>
      <w:r w:rsidRPr="000946A1"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8D759A">
        <w:rPr>
          <w:rFonts w:ascii="Times New Roman" w:hAnsi="Times New Roman" w:cs="Times New Roman"/>
          <w:b/>
          <w:sz w:val="28"/>
          <w:szCs w:val="28"/>
        </w:rPr>
        <w:t>недели</w:t>
      </w:r>
      <w:r w:rsidRPr="000946A1">
        <w:rPr>
          <w:rFonts w:ascii="Times New Roman" w:hAnsi="Times New Roman" w:cs="Times New Roman"/>
          <w:b/>
          <w:sz w:val="28"/>
          <w:szCs w:val="28"/>
        </w:rPr>
        <w:t>.</w:t>
      </w:r>
    </w:p>
    <w:p w:rsidR="00BA55E3" w:rsidRPr="001A7D9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92">
        <w:rPr>
          <w:rFonts w:ascii="Times New Roman" w:hAnsi="Times New Roman" w:cs="Times New Roman"/>
          <w:sz w:val="28"/>
          <w:szCs w:val="28"/>
        </w:rPr>
        <w:t xml:space="preserve">Сроки защиты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1A7D92">
        <w:rPr>
          <w:rFonts w:ascii="Times New Roman" w:hAnsi="Times New Roman" w:cs="Times New Roman"/>
          <w:sz w:val="28"/>
          <w:szCs w:val="28"/>
        </w:rPr>
        <w:t xml:space="preserve">: </w:t>
      </w:r>
      <w:r w:rsidRPr="000946A1">
        <w:rPr>
          <w:rFonts w:ascii="Times New Roman" w:hAnsi="Times New Roman" w:cs="Times New Roman"/>
          <w:b/>
          <w:sz w:val="28"/>
          <w:szCs w:val="28"/>
        </w:rPr>
        <w:t>2 недели.</w:t>
      </w:r>
    </w:p>
    <w:p w:rsidR="00BA55E3" w:rsidRPr="00DF4CEE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55E3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B37">
        <w:rPr>
          <w:rFonts w:ascii="Times New Roman" w:hAnsi="Times New Roman" w:cs="Times New Roman"/>
          <w:b/>
          <w:sz w:val="28"/>
          <w:szCs w:val="28"/>
        </w:rPr>
        <w:t>2.2. Содержание государственной итоговой аттестации</w:t>
      </w:r>
    </w:p>
    <w:p w:rsidR="00CA2B37" w:rsidRPr="00CA2B37" w:rsidRDefault="00CA2B37" w:rsidP="00BA55E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выпускных квалификационных работ:</w:t>
      </w:r>
    </w:p>
    <w:tbl>
      <w:tblPr>
        <w:tblStyle w:val="a6"/>
        <w:tblW w:w="9889" w:type="dxa"/>
        <w:tblLook w:val="04A0"/>
      </w:tblPr>
      <w:tblGrid>
        <w:gridCol w:w="533"/>
        <w:gridCol w:w="7176"/>
        <w:gridCol w:w="2180"/>
      </w:tblGrid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Default="001F6078" w:rsidP="00C43AB1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Default="001F6078" w:rsidP="00C43AB1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Тематика ВКР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Default="001F6078" w:rsidP="00C43AB1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профессиональных модулей (ПМ), которым соответствует тема ВКР</w:t>
            </w: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и анализ движения денежных средств (на примере организации)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305EBA">
              <w:rPr>
                <w:rFonts w:eastAsia="Times New Roman"/>
                <w:color w:val="000000"/>
                <w:sz w:val="24"/>
                <w:szCs w:val="24"/>
              </w:rPr>
              <w:t>ПМ 01. Документирование хозяйственных операций и ведение бухгалтерского учета имущества организации</w:t>
            </w: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и аудит расчетных операций на предприятии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Организация бухгалтерского учёта: построение бухгалтерской службы, структура учёта, анализ   </w:t>
            </w:r>
            <w:r w:rsidRPr="004F16C0">
              <w:rPr>
                <w:sz w:val="24"/>
                <w:szCs w:val="24"/>
              </w:rPr>
              <w:t xml:space="preserve">системы </w:t>
            </w:r>
            <w:r w:rsidRPr="00305EBA">
              <w:rPr>
                <w:sz w:val="24"/>
                <w:szCs w:val="24"/>
              </w:rPr>
              <w:t>бухгалтерского учёта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Документальное оформление, учет и анализ использования наличных  денежных сре</w:t>
            </w:r>
            <w:proofErr w:type="gramStart"/>
            <w:r w:rsidRPr="00305EBA">
              <w:rPr>
                <w:sz w:val="24"/>
                <w:szCs w:val="24"/>
              </w:rPr>
              <w:t>дств в к</w:t>
            </w:r>
            <w:proofErr w:type="gramEnd"/>
            <w:r w:rsidRPr="00305EBA">
              <w:rPr>
                <w:sz w:val="24"/>
                <w:szCs w:val="24"/>
              </w:rPr>
              <w:t>ассе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305EBA">
              <w:rPr>
                <w:color w:val="000000"/>
                <w:sz w:val="24"/>
                <w:szCs w:val="24"/>
                <w:shd w:val="clear" w:color="auto" w:fill="FFFFFF"/>
              </w:rPr>
              <w:t>Учетная политика организаций, ее основные аспекты и организации на примере фирмы.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Документальное оформление, учет и анализ движения денежный средств на расчетных счетах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Документальное оформление, учет и анализ движения денежный средств на специальных счетах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305EBA">
              <w:rPr>
                <w:color w:val="000000"/>
                <w:sz w:val="24"/>
                <w:szCs w:val="24"/>
                <w:shd w:val="clear" w:color="auto" w:fill="FFFFFF"/>
              </w:rPr>
              <w:t>Учет производственных затрат и калькуляция себестоимости продук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ции</w:t>
            </w:r>
            <w:r w:rsidRPr="00305EB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(работ, услуг) (</w:t>
            </w:r>
            <w:r w:rsidRPr="00305EBA">
              <w:rPr>
                <w:color w:val="000000"/>
                <w:sz w:val="24"/>
                <w:szCs w:val="24"/>
                <w:shd w:val="clear" w:color="auto" w:fill="FFFFFF"/>
              </w:rPr>
              <w:t>на примере фирмы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05EB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Организация учета основных средств и анализ их </w:t>
            </w:r>
            <w:r>
              <w:rPr>
                <w:sz w:val="24"/>
                <w:szCs w:val="24"/>
              </w:rPr>
              <w:t xml:space="preserve"> движения</w:t>
            </w:r>
            <w:r w:rsidRPr="00305EB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05EBA">
              <w:rPr>
                <w:sz w:val="24"/>
                <w:szCs w:val="24"/>
              </w:rPr>
              <w:t>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Аналитический и синтетический учёт основных средств и анализ эффективности их использования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амортизации основных средств: методы начисления, документация и анализ состояния  основных средств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Учёт   ремонта   основных   средств и анализ их состояния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Особенности проведения и документального оформления  инвентаризации  основных средств и анализ их состояния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Документальное  оформление  и  учет  продажи  и  прочего  выбытия основных средств и анализ их </w:t>
            </w:r>
            <w:r>
              <w:rPr>
                <w:sz w:val="24"/>
                <w:szCs w:val="24"/>
              </w:rPr>
              <w:t>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аренды и анализ эффективности использования основных средств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Документальное оформление и учет нематериальных </w:t>
            </w:r>
            <w:proofErr w:type="gramStart"/>
            <w:r w:rsidRPr="00305EBA">
              <w:rPr>
                <w:sz w:val="24"/>
                <w:szCs w:val="24"/>
              </w:rPr>
              <w:t>активов</w:t>
            </w:r>
            <w:proofErr w:type="gramEnd"/>
            <w:r w:rsidRPr="00305EBA">
              <w:rPr>
                <w:sz w:val="24"/>
                <w:szCs w:val="24"/>
              </w:rPr>
              <w:t xml:space="preserve"> и их амортизации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долгосрочных инвестиций и анализ эффективности освоения инновационного оборудования 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финансовых вложений и ценных бумаг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Документальное    оформление,   учет    поступле</w:t>
            </w:r>
            <w:r>
              <w:rPr>
                <w:sz w:val="24"/>
                <w:szCs w:val="24"/>
              </w:rPr>
              <w:t>ния    и    расхода материально-</w:t>
            </w:r>
            <w:r w:rsidRPr="00305EBA">
              <w:rPr>
                <w:sz w:val="24"/>
                <w:szCs w:val="24"/>
              </w:rPr>
              <w:t>производственных запасов  и анализ обеспеченности организации материалами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Документальное   оформление,  учет   материалов   на   складе   и   в бухгалтерии и анализ </w:t>
            </w:r>
            <w:r>
              <w:rPr>
                <w:sz w:val="24"/>
                <w:szCs w:val="24"/>
              </w:rPr>
              <w:t xml:space="preserve">их использования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Методы   оценки   материально-производственных   запасов   при   их поступлении и списании на производство.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материалов </w:t>
            </w:r>
            <w:r w:rsidRPr="00305EBA">
              <w:rPr>
                <w:sz w:val="24"/>
                <w:szCs w:val="24"/>
              </w:rPr>
              <w:t xml:space="preserve">(на примере организации)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Трансп</w:t>
            </w:r>
            <w:r>
              <w:rPr>
                <w:sz w:val="24"/>
                <w:szCs w:val="24"/>
              </w:rPr>
              <w:t xml:space="preserve">ортно-заготовительные расходы: </w:t>
            </w:r>
            <w:r w:rsidRPr="00305EBA">
              <w:rPr>
                <w:sz w:val="24"/>
                <w:szCs w:val="24"/>
              </w:rPr>
              <w:t xml:space="preserve">их учет и анализ   возможностей сокращения </w:t>
            </w:r>
            <w:r>
              <w:rPr>
                <w:sz w:val="24"/>
                <w:szCs w:val="24"/>
              </w:rPr>
              <w:t xml:space="preserve"> </w:t>
            </w:r>
            <w:r w:rsidRPr="004F16C0">
              <w:rPr>
                <w:sz w:val="24"/>
                <w:szCs w:val="24"/>
              </w:rPr>
              <w:t>в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4F16C0">
              <w:rPr>
                <w:sz w:val="24"/>
                <w:szCs w:val="24"/>
              </w:rPr>
              <w:t>на примере предприятия.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Инвентаризация и переоценка материально-производственных запасов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4F16C0">
              <w:rPr>
                <w:sz w:val="24"/>
                <w:szCs w:val="24"/>
              </w:rPr>
              <w:t>Система учета производственных затрат и анализ мероприятий направленных на снижение издержек производства в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4F16C0">
              <w:rPr>
                <w:sz w:val="24"/>
                <w:szCs w:val="24"/>
              </w:rPr>
              <w:t>Сводный учет затрат на производство, на обслуживание производства и управление  и анализ  себестоимости готовой продукции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560787" w:rsidRDefault="001F6078" w:rsidP="00C43AB1">
            <w:pPr>
              <w:pStyle w:val="a8"/>
              <w:jc w:val="both"/>
              <w:rPr>
                <w:sz w:val="24"/>
                <w:szCs w:val="24"/>
              </w:rPr>
            </w:pPr>
            <w:r w:rsidRPr="00305EBA">
              <w:rPr>
                <w:sz w:val="24"/>
                <w:szCs w:val="24"/>
              </w:rPr>
              <w:t>Особенности    учета    и    распределения    затрат    вспомогательного производства. Разработка  мероприятий</w:t>
            </w:r>
            <w:r w:rsidRPr="004F16C0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305EBA">
              <w:rPr>
                <w:sz w:val="24"/>
                <w:szCs w:val="24"/>
              </w:rPr>
              <w:t>снижени</w:t>
            </w:r>
            <w:r w:rsidRPr="004F16C0">
              <w:rPr>
                <w:sz w:val="24"/>
                <w:szCs w:val="24"/>
              </w:rPr>
              <w:t>ю</w:t>
            </w:r>
            <w:r w:rsidRPr="00305EBA">
              <w:rPr>
                <w:sz w:val="24"/>
                <w:szCs w:val="24"/>
              </w:rPr>
              <w:t xml:space="preserve"> издержек</w:t>
            </w:r>
            <w:r>
              <w:rPr>
                <w:sz w:val="24"/>
                <w:szCs w:val="24"/>
              </w:rPr>
              <w:t xml:space="preserve"> вспомогательного</w:t>
            </w:r>
            <w:r w:rsidRPr="00305EBA">
              <w:rPr>
                <w:sz w:val="24"/>
                <w:szCs w:val="24"/>
              </w:rPr>
              <w:t xml:space="preserve"> производства (на примере организации)</w:t>
            </w:r>
            <w:r>
              <w:rPr>
                <w:color w:val="FF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Документальное оформление, учет и анализ потерь и непроизводственных расходов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AC0856" w:rsidRDefault="001F6078" w:rsidP="00C43AB1">
            <w:pPr>
              <w:pStyle w:val="a8"/>
              <w:jc w:val="both"/>
              <w:rPr>
                <w:b/>
                <w:color w:val="FF0000"/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и инвентаризация затрат в незавершенном производстве и анализ общей суммы затрат на производство на примере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Учет и анализ прямых затрат в составе себестоимости продукции (работ, услуг) </w:t>
            </w:r>
            <w:r w:rsidRPr="00305EBA">
              <w:rPr>
                <w:sz w:val="24"/>
                <w:szCs w:val="24"/>
              </w:rPr>
              <w:t xml:space="preserve">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pacing w:val="-1"/>
                <w:sz w:val="24"/>
                <w:szCs w:val="24"/>
              </w:rPr>
              <w:t xml:space="preserve">Аналитический и синтетический учет  готовой продукции и влияние объемов запасов готовой продукции на финансовую устойчивость предприятия </w:t>
            </w:r>
            <w:r w:rsidRPr="00305EBA">
              <w:rPr>
                <w:sz w:val="24"/>
                <w:szCs w:val="24"/>
              </w:rPr>
              <w:t>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4F16C0">
              <w:rPr>
                <w:sz w:val="24"/>
                <w:szCs w:val="24"/>
              </w:rPr>
              <w:t>Учет поступления и оценка готовой продукции, Анализ ассортимента и структуры продукции</w:t>
            </w:r>
            <w:proofErr w:type="gramStart"/>
            <w:r w:rsidRPr="004F16C0">
              <w:rPr>
                <w:sz w:val="24"/>
                <w:szCs w:val="24"/>
              </w:rPr>
              <w:t>.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305EBA">
              <w:rPr>
                <w:sz w:val="24"/>
                <w:szCs w:val="24"/>
              </w:rPr>
              <w:t>(</w:t>
            </w:r>
            <w:proofErr w:type="gramStart"/>
            <w:r w:rsidRPr="00305EBA">
              <w:rPr>
                <w:sz w:val="24"/>
                <w:szCs w:val="24"/>
              </w:rPr>
              <w:t>н</w:t>
            </w:r>
            <w:proofErr w:type="gramEnd"/>
            <w:r w:rsidRPr="00305EBA">
              <w:rPr>
                <w:sz w:val="24"/>
                <w:szCs w:val="24"/>
              </w:rPr>
              <w:t>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реализации готовой продукции, выполненных работ, оказанных услуг и анализ влияния объема выручки от продаж на уровень рентабельности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Документальное оформление, учет и анализ уровня расходов по реализации продукции</w:t>
            </w:r>
            <w:r>
              <w:rPr>
                <w:sz w:val="24"/>
                <w:szCs w:val="24"/>
              </w:rPr>
              <w:t xml:space="preserve"> (работ, </w:t>
            </w:r>
            <w:r w:rsidRPr="00305EBA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305EBA">
              <w:rPr>
                <w:sz w:val="24"/>
                <w:szCs w:val="24"/>
              </w:rPr>
              <w:t xml:space="preserve">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Документальное оформление и учет товаров на предприятиях розничной торговли</w:t>
            </w:r>
            <w:r>
              <w:rPr>
                <w:sz w:val="24"/>
                <w:szCs w:val="24"/>
              </w:rPr>
              <w:t>.</w:t>
            </w:r>
            <w:r w:rsidRPr="00305EBA">
              <w:rPr>
                <w:sz w:val="24"/>
                <w:szCs w:val="24"/>
              </w:rPr>
              <w:t xml:space="preserve"> Анализ влияния объемов запасов товаров на </w:t>
            </w:r>
            <w:r>
              <w:rPr>
                <w:sz w:val="24"/>
                <w:szCs w:val="24"/>
              </w:rPr>
              <w:lastRenderedPageBreak/>
              <w:t>финансовую устойчивость</w:t>
            </w:r>
            <w:r w:rsidRPr="00305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Документальное оформление и учет товаров на предприятии оптовой торговли</w:t>
            </w:r>
            <w:r>
              <w:rPr>
                <w:sz w:val="24"/>
                <w:szCs w:val="24"/>
              </w:rPr>
              <w:t>.</w:t>
            </w:r>
            <w:r w:rsidRPr="00305EBA">
              <w:rPr>
                <w:sz w:val="24"/>
                <w:szCs w:val="24"/>
              </w:rPr>
              <w:t xml:space="preserve"> Анализ влияния объемов запасов товаров на финансов</w:t>
            </w:r>
            <w:r>
              <w:rPr>
                <w:sz w:val="24"/>
                <w:szCs w:val="24"/>
              </w:rPr>
              <w:t>ую устойчивость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Документальное оформление и учет торговой наценки на предприятиях розничной торговли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Бухгалтерский учет расчетов с покупателями и заказчиками и анализ влияния дебиторской задолженности на платежеспособность предприятия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дебиторской и кредиторской задолженности и анализ их влияния на уровень платежеспособности предприятия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Учет </w:t>
            </w:r>
            <w:r>
              <w:rPr>
                <w:sz w:val="24"/>
                <w:szCs w:val="24"/>
              </w:rPr>
              <w:t xml:space="preserve">и анализ </w:t>
            </w:r>
            <w:r w:rsidRPr="00305EBA">
              <w:rPr>
                <w:sz w:val="24"/>
                <w:szCs w:val="24"/>
              </w:rPr>
              <w:t>расчетов с работниками по прочим операциям и расчетов</w:t>
            </w:r>
            <w:r>
              <w:rPr>
                <w:sz w:val="24"/>
                <w:szCs w:val="24"/>
              </w:rPr>
              <w:t xml:space="preserve"> с </w:t>
            </w:r>
            <w:r w:rsidRPr="00305EBA">
              <w:rPr>
                <w:sz w:val="24"/>
                <w:szCs w:val="24"/>
              </w:rPr>
              <w:t>подотчетными лицами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Инвентаризация и оценка материально-производственных запасов в бухгалтерском учете, анализ обеспеченности организации материальными ресурсами (на примере организации)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rPr>
                <w:sz w:val="24"/>
                <w:szCs w:val="24"/>
                <w:lang w:eastAsia="en-US"/>
              </w:rPr>
            </w:pPr>
            <w:r w:rsidRPr="00305EBA">
              <w:rPr>
                <w:rFonts w:eastAsia="Times New Roman"/>
                <w:color w:val="000000"/>
                <w:sz w:val="24"/>
                <w:szCs w:val="24"/>
              </w:rPr>
              <w:t>ПМ 02. Ведение бухгалтерского учета источников формирования имущества, выполнение работ по   инвентаризации имущества и финансовых обязательств организации</w:t>
            </w: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Оценка и инвентаризация основных сре</w:t>
            </w:r>
            <w:proofErr w:type="gramStart"/>
            <w:r w:rsidRPr="00305EBA">
              <w:rPr>
                <w:sz w:val="24"/>
                <w:szCs w:val="24"/>
              </w:rPr>
              <w:t>дств в б</w:t>
            </w:r>
            <w:proofErr w:type="gramEnd"/>
            <w:r w:rsidRPr="00305EBA">
              <w:rPr>
                <w:sz w:val="24"/>
                <w:szCs w:val="24"/>
              </w:rPr>
              <w:t>ухгалтерском учете, анализ их состояния и использования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и анализ собственного капитала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Бухгалтерский учет </w:t>
            </w:r>
            <w:r>
              <w:rPr>
                <w:sz w:val="24"/>
                <w:szCs w:val="24"/>
              </w:rPr>
              <w:t xml:space="preserve">и анализ </w:t>
            </w:r>
            <w:r w:rsidRPr="00305EBA">
              <w:rPr>
                <w:sz w:val="24"/>
                <w:szCs w:val="24"/>
              </w:rPr>
              <w:t>расчетов с учредителями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Бухгалтерский учет </w:t>
            </w:r>
            <w:r>
              <w:rPr>
                <w:sz w:val="24"/>
                <w:szCs w:val="24"/>
              </w:rPr>
              <w:t xml:space="preserve">и анализ </w:t>
            </w:r>
            <w:r w:rsidRPr="00305EBA">
              <w:rPr>
                <w:sz w:val="24"/>
                <w:szCs w:val="24"/>
              </w:rPr>
              <w:t>добавочного капитала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финансовых результатов по обычным видам деятельности и анализ рентабельности продаж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Бухгалтерский учет прочих доходов и расходов и анализ их влияния на общий объем финансового результата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Бухгалтерский учет </w:t>
            </w:r>
            <w:r>
              <w:rPr>
                <w:sz w:val="24"/>
                <w:szCs w:val="24"/>
              </w:rPr>
              <w:t xml:space="preserve">и анализ </w:t>
            </w:r>
            <w:r w:rsidRPr="00305EBA">
              <w:rPr>
                <w:sz w:val="24"/>
                <w:szCs w:val="24"/>
              </w:rPr>
              <w:t>формирования и использования нераспределенной прибыли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резервного капитала и целевого финансирования и анализ направлений их использования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расчетов с персоналом по оплате труда и анализ ФОТ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Default="001F6078" w:rsidP="00C43AB1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Удержания и вычеты их заработной платы работников: виды, учет и анализ (на примере организации)</w:t>
            </w:r>
          </w:p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Бухгалтерский учет расчетов с поставщиками и подрядчиками и анализ кредиторской задолженности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Учет и анализ расчетов по кредитам и займам и </w:t>
            </w:r>
            <w:r w:rsidRPr="00305EBA">
              <w:rPr>
                <w:sz w:val="24"/>
                <w:szCs w:val="24"/>
              </w:rPr>
              <w:t>расходов по их обслуживанию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pacing w:val="-1"/>
                <w:sz w:val="24"/>
                <w:szCs w:val="24"/>
              </w:rPr>
              <w:t xml:space="preserve">Инвентаризация дебиторской, кредиторской задолженности и расчетов и анализ их влияния на платежеспособность организации </w:t>
            </w:r>
            <w:r w:rsidRPr="00305EBA">
              <w:rPr>
                <w:sz w:val="24"/>
                <w:szCs w:val="24"/>
              </w:rPr>
              <w:t>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600D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highlight w:val="yellow"/>
                <w:lang w:eastAsia="en-US"/>
              </w:rPr>
            </w:pPr>
            <w:r w:rsidRPr="003600DA">
              <w:rPr>
                <w:sz w:val="24"/>
                <w:szCs w:val="24"/>
              </w:rPr>
              <w:t xml:space="preserve">Учет </w:t>
            </w:r>
            <w:r>
              <w:rPr>
                <w:sz w:val="24"/>
                <w:szCs w:val="24"/>
              </w:rPr>
              <w:t xml:space="preserve">и анализ </w:t>
            </w:r>
            <w:r w:rsidRPr="003600DA">
              <w:rPr>
                <w:sz w:val="24"/>
                <w:szCs w:val="24"/>
              </w:rPr>
              <w:t>расчетов по федеральным налогам и сборам  (на примере организации)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ПМ 03. Проведение расчетов с бюджетом и </w:t>
            </w:r>
            <w:r w:rsidRPr="00305EBA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расчетов по налогу на добавленную стоимость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Учет </w:t>
            </w:r>
            <w:r>
              <w:rPr>
                <w:sz w:val="24"/>
                <w:szCs w:val="24"/>
              </w:rPr>
              <w:t xml:space="preserve">и анализ </w:t>
            </w:r>
            <w:r w:rsidRPr="00305EBA">
              <w:rPr>
                <w:sz w:val="24"/>
                <w:szCs w:val="24"/>
              </w:rPr>
              <w:t>расчетов по региональным налогам и сборам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и анализ расчетов с бюджетом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Бухгалтерский учёт и налогообложение на предприятиях малого бизнеса</w:t>
            </w:r>
            <w:r>
              <w:rPr>
                <w:sz w:val="24"/>
                <w:szCs w:val="24"/>
              </w:rPr>
              <w:t xml:space="preserve"> и анализ основных показателей деятельности </w:t>
            </w:r>
            <w:r w:rsidRPr="00305EBA">
              <w:rPr>
                <w:sz w:val="24"/>
                <w:szCs w:val="24"/>
              </w:rPr>
              <w:t xml:space="preserve"> (на примере малого предприятия)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Организация бухгалтерского учета на предприятиях малого бизнеса с использованием упрощенной формы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Организация бухгалтерского учета на малых предприятиях в условиях упрощенной системы налогообложения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Организация бухгалтерского учета на малых предприятиях в условиях применения системы </w:t>
            </w:r>
            <w:r w:rsidRPr="00305EBA">
              <w:rPr>
                <w:bCs/>
                <w:sz w:val="24"/>
                <w:szCs w:val="24"/>
              </w:rPr>
              <w:t xml:space="preserve">налогообложения в виде ЕНВД для отдельных видов деятельности </w:t>
            </w:r>
            <w:r w:rsidRPr="00305EBA">
              <w:rPr>
                <w:sz w:val="24"/>
                <w:szCs w:val="24"/>
              </w:rPr>
              <w:t>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Бухгалтерский учет на малых предприятиях и анализ их хозяйственной деятельности 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  <w:shd w:val="clear" w:color="auto" w:fill="FFFFFF"/>
              </w:rPr>
              <w:t>Оптимизация системы учета на малых предприятиях</w:t>
            </w:r>
            <w:r w:rsidRPr="00305EBA">
              <w:rPr>
                <w:sz w:val="24"/>
                <w:szCs w:val="24"/>
              </w:rPr>
              <w:t xml:space="preserve">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Обобщение данных бухгалтерского учета и   порядок составления бухгалтерской отчетности (на примере организации)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rPr>
                <w:sz w:val="24"/>
                <w:szCs w:val="24"/>
              </w:rPr>
            </w:pPr>
            <w:r w:rsidRPr="00305EBA">
              <w:rPr>
                <w:sz w:val="24"/>
                <w:szCs w:val="24"/>
              </w:rPr>
              <w:t xml:space="preserve">ПМ.04.   Составление и </w:t>
            </w:r>
          </w:p>
          <w:p w:rsidR="001F6078" w:rsidRPr="00305EBA" w:rsidRDefault="001F6078" w:rsidP="00C43AB1">
            <w:pPr>
              <w:rPr>
                <w:sz w:val="24"/>
                <w:szCs w:val="24"/>
              </w:rPr>
            </w:pPr>
            <w:r w:rsidRPr="00305EBA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305EBA">
              <w:rPr>
                <w:sz w:val="24"/>
                <w:szCs w:val="24"/>
              </w:rPr>
              <w:t>бухгалтерской</w:t>
            </w:r>
            <w:proofErr w:type="gramEnd"/>
          </w:p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отчетности</w:t>
            </w: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Бухгалтерский баланс в с</w:t>
            </w:r>
            <w:r>
              <w:rPr>
                <w:sz w:val="24"/>
                <w:szCs w:val="24"/>
              </w:rPr>
              <w:t xml:space="preserve">истеме бухгалтерской отчетности и анализ его показателей </w:t>
            </w:r>
            <w:r w:rsidRPr="00305EBA">
              <w:rPr>
                <w:sz w:val="24"/>
                <w:szCs w:val="24"/>
              </w:rPr>
              <w:t>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Отчет о финансовых результатах в системе бухгалтерской отчетности </w:t>
            </w:r>
            <w:r>
              <w:rPr>
                <w:sz w:val="24"/>
                <w:szCs w:val="24"/>
              </w:rPr>
              <w:t xml:space="preserve">и анализ его показателей </w:t>
            </w:r>
            <w:r w:rsidRPr="00305EBA">
              <w:rPr>
                <w:sz w:val="24"/>
                <w:szCs w:val="24"/>
              </w:rPr>
              <w:t>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Особенности  </w:t>
            </w:r>
            <w:r>
              <w:rPr>
                <w:sz w:val="24"/>
                <w:szCs w:val="24"/>
              </w:rPr>
              <w:t>составления</w:t>
            </w:r>
            <w:r w:rsidRPr="00305EBA">
              <w:rPr>
                <w:sz w:val="24"/>
                <w:szCs w:val="24"/>
              </w:rPr>
              <w:t xml:space="preserve">  пояснений  к  бухгалтерскому  балансу  и </w:t>
            </w:r>
            <w:r>
              <w:rPr>
                <w:sz w:val="24"/>
                <w:szCs w:val="24"/>
              </w:rPr>
              <w:t xml:space="preserve">отчету о финансовых результатах и его аналитические возможности </w:t>
            </w:r>
            <w:r w:rsidRPr="00305EBA">
              <w:rPr>
                <w:sz w:val="24"/>
                <w:szCs w:val="24"/>
              </w:rPr>
              <w:t>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Порядок формирования сводной бухгалтерской отчетности </w:t>
            </w:r>
            <w:r>
              <w:rPr>
                <w:sz w:val="24"/>
                <w:szCs w:val="24"/>
              </w:rPr>
              <w:t xml:space="preserve">и анализ его показателей </w:t>
            </w:r>
            <w:r w:rsidRPr="00305EBA">
              <w:rPr>
                <w:sz w:val="24"/>
                <w:szCs w:val="24"/>
              </w:rPr>
              <w:t>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Бухгалтерский   баланс   и   его   значение   для   анализа   финансового состояния хозяйствующего субъекта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Формирование и анализ показателей отчета о финансовых результатах 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Формирование и анализ информации  пояс</w:t>
            </w:r>
            <w:r>
              <w:rPr>
                <w:sz w:val="24"/>
                <w:szCs w:val="24"/>
              </w:rPr>
              <w:t>нений к бухгалтерскому балансу к</w:t>
            </w:r>
            <w:r w:rsidRPr="00305EBA">
              <w:rPr>
                <w:sz w:val="24"/>
                <w:szCs w:val="24"/>
              </w:rPr>
              <w:t xml:space="preserve"> отчету о финансовых результатах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Формирование    и    анализ    показателей    сводной    бухгалтерской отчетности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Бухгалтерская отчетность в системе информационного обеспечения анализа финансового состояния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Формирование и анализ бухгалтерской информации по управлению дебиторской и кредиторской задолженностью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Анализ имущества организации на основе бухгалтерской отчетности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pacing w:val="-1"/>
                <w:sz w:val="24"/>
                <w:szCs w:val="24"/>
              </w:rPr>
              <w:t xml:space="preserve">Анализ источников финансирования имущества организации на основе </w:t>
            </w:r>
            <w:r w:rsidRPr="00305EBA">
              <w:rPr>
                <w:sz w:val="24"/>
                <w:szCs w:val="24"/>
              </w:rPr>
              <w:t>бухгалтерской отчетности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Анализ финансовых результатов деятельности  организации на </w:t>
            </w:r>
            <w:r w:rsidRPr="00305EBA">
              <w:rPr>
                <w:sz w:val="24"/>
                <w:szCs w:val="24"/>
              </w:rPr>
              <w:lastRenderedPageBreak/>
              <w:t>основе отчета о финансовых результатах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Использование бухгалтерского баланса для анализа платежеспособности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Анализ финансового положения организации с использованием основных форм бухгалтерской отчетности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Использование бухгалтерского баланса для анализа ликвидности и финансовой устойчивости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Анализ имущества и его источников с использованием бухгалтерского баланса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Использование основных методов и приемов      анализа финансово-хозяйственной деятельности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Оценка деловой активности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Анализ финансовых  результатов деятельности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Анализ прибыли и рентабельности деятельности организации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Использование основных процедур анализа бухгалтерского баланса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Общая оценка структуры имущества организации и его источников по показателям баланса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Использование критериев оценки несостоятельности (банкротства) организации (на примере организации)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Анализ уровня и динамики финансовых результатов по показателям  отчетности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4F16C0">
              <w:rPr>
                <w:sz w:val="24"/>
                <w:szCs w:val="24"/>
              </w:rPr>
              <w:t>Анализ влияния факторов на прибыль организации (на примере организации)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Роль и перспективы развития экономического анализа в условиях   рыночной экономики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Бухгалтерская (финансовая) отчетность организации: порядок составления и анализ ее основных показателей (на примере организации)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Бухгалтерский баланс в анализе финансового состояния предприятия и оценке вероятности его банкротства (на примере организации)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Анализ формирования оборотных активов и эффективность их использования (на примере организации)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Анализ финансовой устойчивости предприятия по данным бухгалтерской отчетности (на примере организации)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Отчетность предприятия о движении денежных средств: ее составление и анализ (на примере организации)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 xml:space="preserve">Анализ деловой активности организации (на примере организации)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jc w:val="both"/>
              <w:rPr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Учет и анализ финансовых результатов деятельности  организаций 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Pr="00305EBA" w:rsidRDefault="001F6078" w:rsidP="00C43AB1">
            <w:pPr>
              <w:rPr>
                <w:sz w:val="24"/>
                <w:szCs w:val="24"/>
                <w:lang w:eastAsia="en-US"/>
              </w:rPr>
            </w:pP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Pr="00305EBA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05EBA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05EBA">
              <w:rPr>
                <w:sz w:val="24"/>
                <w:szCs w:val="24"/>
              </w:rPr>
              <w:t>Порядок учёта</w:t>
            </w:r>
            <w:r>
              <w:rPr>
                <w:sz w:val="24"/>
                <w:szCs w:val="24"/>
              </w:rPr>
              <w:t xml:space="preserve"> и анализа </w:t>
            </w:r>
            <w:r w:rsidRPr="00305EBA">
              <w:rPr>
                <w:sz w:val="24"/>
                <w:szCs w:val="24"/>
              </w:rPr>
              <w:t xml:space="preserve"> кассовых операций в иностранной валюте (на примере организации)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092066" w:rsidRDefault="001F6078" w:rsidP="00C43AB1">
            <w:pPr>
              <w:rPr>
                <w:lang w:eastAsia="en-US"/>
              </w:rPr>
            </w:pPr>
            <w:r w:rsidRPr="00092066">
              <w:t xml:space="preserve">ПМ.05. </w:t>
            </w:r>
            <w:r w:rsidR="00092066" w:rsidRPr="00092066">
              <w:t>Выполнение работ по одной или нескольким профессиям рабочих, должностям служащих (23369 Кассир)</w:t>
            </w:r>
          </w:p>
        </w:tc>
      </w:tr>
      <w:tr w:rsidR="001F6078" w:rsidTr="00C43A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8" w:rsidRDefault="001F6078" w:rsidP="001F6078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8" w:rsidRPr="003A66B9" w:rsidRDefault="001F6078" w:rsidP="00C43AB1">
            <w:pPr>
              <w:pStyle w:val="a8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A66B9">
              <w:rPr>
                <w:sz w:val="24"/>
                <w:szCs w:val="24"/>
              </w:rPr>
              <w:t xml:space="preserve">Ревизия кассы: документальное оформление и отражение результатов </w:t>
            </w:r>
            <w:r>
              <w:rPr>
                <w:sz w:val="24"/>
                <w:szCs w:val="24"/>
              </w:rPr>
              <w:t xml:space="preserve">в учете </w:t>
            </w:r>
            <w:bookmarkStart w:id="0" w:name="_GoBack"/>
            <w:bookmarkEnd w:id="0"/>
            <w:r w:rsidRPr="003A66B9">
              <w:rPr>
                <w:sz w:val="24"/>
                <w:szCs w:val="24"/>
              </w:rPr>
              <w:t>(на примере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8" w:rsidRDefault="001F6078" w:rsidP="00C43AB1">
            <w:pPr>
              <w:rPr>
                <w:lang w:eastAsia="en-US"/>
              </w:rPr>
            </w:pPr>
          </w:p>
        </w:tc>
      </w:tr>
    </w:tbl>
    <w:p w:rsidR="00BA55E3" w:rsidRDefault="00BA55E3" w:rsidP="00BA55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A55E3" w:rsidRPr="00411D3D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11D3D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>2.3. Структура выпускной квалификационной работы</w:t>
      </w:r>
    </w:p>
    <w:p w:rsidR="00BA55E3" w:rsidRPr="00BC6EE6" w:rsidRDefault="00BA55E3" w:rsidP="00BA55E3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Выпускная квалификационная работа </w:t>
      </w:r>
      <w:r>
        <w:rPr>
          <w:color w:val="000000"/>
          <w:sz w:val="28"/>
          <w:szCs w:val="28"/>
        </w:rPr>
        <w:t xml:space="preserve">(дипломная работа) </w:t>
      </w:r>
      <w:r w:rsidRPr="00BC6EE6">
        <w:rPr>
          <w:color w:val="000000"/>
          <w:sz w:val="28"/>
          <w:szCs w:val="28"/>
        </w:rPr>
        <w:t xml:space="preserve">должна быть представлена в виде пояснительной записки и состоять из текстового документа, приложений и демонстрационных материалов. Объем пояснительной записки к </w:t>
      </w:r>
      <w:r>
        <w:rPr>
          <w:color w:val="000000"/>
          <w:sz w:val="28"/>
          <w:szCs w:val="28"/>
        </w:rPr>
        <w:t>ВКР</w:t>
      </w:r>
      <w:r w:rsidRPr="00BC6EE6">
        <w:rPr>
          <w:color w:val="000000"/>
          <w:sz w:val="28"/>
          <w:szCs w:val="28"/>
        </w:rPr>
        <w:t xml:space="preserve"> зависит от характера выбранной для исследования темы и в среднем составляет не более 80 листов формата А</w:t>
      </w:r>
      <w:proofErr w:type="gramStart"/>
      <w:r w:rsidRPr="00BC6EE6">
        <w:rPr>
          <w:color w:val="000000"/>
          <w:sz w:val="28"/>
          <w:szCs w:val="28"/>
        </w:rPr>
        <w:t>4</w:t>
      </w:r>
      <w:proofErr w:type="gramEnd"/>
      <w:r w:rsidRPr="00BC6EE6">
        <w:rPr>
          <w:color w:val="000000"/>
          <w:sz w:val="28"/>
          <w:szCs w:val="28"/>
        </w:rPr>
        <w:t xml:space="preserve">. Минимальный объем ВКР без приложений должен составлять 40-50 страниц. Объем приложений не ограничивается. </w:t>
      </w:r>
    </w:p>
    <w:p w:rsidR="00BA55E3" w:rsidRPr="00BC6EE6" w:rsidRDefault="00BA55E3" w:rsidP="00BA55E3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Структурные элементы </w:t>
      </w:r>
      <w:r>
        <w:rPr>
          <w:color w:val="000000"/>
          <w:sz w:val="28"/>
          <w:szCs w:val="28"/>
        </w:rPr>
        <w:t>ВКР: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Титульный лист. 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Дипломное задание.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Содержание.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Введение.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Основная часть.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Выводы и предложения (заключение).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Список использованных источников.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Приложения.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C6EE6">
        <w:rPr>
          <w:sz w:val="28"/>
          <w:szCs w:val="28"/>
        </w:rPr>
        <w:t>Документы о внедрении результатов дипломного исследования на предприятия (не являются обязательной частью, включаются в пояснительную записку по усмотрению исполнителя).</w:t>
      </w:r>
    </w:p>
    <w:p w:rsidR="00BA55E3" w:rsidRPr="002864A0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Во введении обосновывается актуальность и практическая значимость выбранной темы, формулируются цель и задачи.</w:t>
      </w:r>
    </w:p>
    <w:p w:rsidR="00BA55E3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Основная часть ВКР состоит из теоретического и практического разделов.</w:t>
      </w:r>
    </w:p>
    <w:p w:rsidR="00BA55E3" w:rsidRPr="006839A1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При работе над теоретическ</w:t>
      </w:r>
      <w:r>
        <w:rPr>
          <w:rFonts w:ascii="Times New Roman" w:hAnsi="Times New Roman" w:cs="Times New Roman"/>
          <w:sz w:val="28"/>
          <w:szCs w:val="28"/>
          <w:lang w:eastAsia="ko-KR"/>
        </w:rPr>
        <w:t>им</w:t>
      </w:r>
      <w:r w:rsidR="000946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разделом</w:t>
      </w:r>
      <w:r w:rsidRPr="002864A0">
        <w:rPr>
          <w:rFonts w:ascii="Times New Roman" w:hAnsi="Times New Roman" w:cs="Times New Roman"/>
          <w:sz w:val="28"/>
          <w:szCs w:val="28"/>
          <w:lang w:eastAsia="ko-KR"/>
        </w:rPr>
        <w:t xml:space="preserve"> определяются объект и предмет ВКР, круг рассматриваемых проблем. Проводится обзор</w:t>
      </w: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используемых источников, обосновывается выбор применяемых методов, технологий и др. </w:t>
      </w:r>
    </w:p>
    <w:p w:rsidR="00BA55E3" w:rsidRPr="006839A1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Работа выпускника над теоретическ</w:t>
      </w:r>
      <w:r>
        <w:rPr>
          <w:rFonts w:ascii="Times New Roman" w:hAnsi="Times New Roman" w:cs="Times New Roman"/>
          <w:sz w:val="28"/>
          <w:szCs w:val="28"/>
          <w:lang w:eastAsia="ko-KR"/>
        </w:rPr>
        <w:t>им</w:t>
      </w:r>
      <w:r w:rsidR="000946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разделом</w:t>
      </w: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позволяет руководителю оценить следующие общие компетенции: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BA55E3" w:rsidRPr="002864A0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Работа над практическим разделом должна позволить руководителю оценить уровень развития следующих общих компетенций: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принимать решения в стандартных и нестандартных ситуациях и нести за них ответственность;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ориентироваться в условиях частой смены технологий в профессиональной деятельности;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</w:rPr>
        <w:t xml:space="preserve">логически верно, аргументировано и ясно </w:t>
      </w:r>
      <w:proofErr w:type="gramStart"/>
      <w:r w:rsidRPr="006839A1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6839A1">
        <w:rPr>
          <w:rFonts w:ascii="Times New Roman" w:hAnsi="Times New Roman" w:cs="Times New Roman"/>
          <w:sz w:val="28"/>
          <w:szCs w:val="28"/>
        </w:rPr>
        <w:t xml:space="preserve"> устную и письменную речь. </w:t>
      </w:r>
    </w:p>
    <w:p w:rsidR="00BA55E3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A55E3" w:rsidRPr="00127F7E" w:rsidRDefault="00BA55E3" w:rsidP="00BA55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27F7E">
        <w:rPr>
          <w:rFonts w:ascii="Times New Roman" w:hAnsi="Times New Roman" w:cs="Times New Roman"/>
          <w:b/>
          <w:sz w:val="28"/>
          <w:szCs w:val="28"/>
          <w:lang w:eastAsia="ko-KR"/>
        </w:rPr>
        <w:t>2.4. Критерии оценки ВКР</w:t>
      </w:r>
    </w:p>
    <w:p w:rsidR="00BA55E3" w:rsidRDefault="00BA55E3" w:rsidP="00BA55E3">
      <w:pPr>
        <w:spacing w:after="120" w:line="240" w:lineRule="auto"/>
        <w:ind w:firstLine="709"/>
        <w:jc w:val="both"/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</w:pP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Результаты государственной итоговой аттестации определяются оценками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отлично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хорошо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удовлетворительно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неудовлетворительно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».</w:t>
      </w: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BA55E3" w:rsidRPr="00B645A5" w:rsidTr="00B645A5">
        <w:trPr>
          <w:trHeight w:val="307"/>
        </w:trPr>
        <w:tc>
          <w:tcPr>
            <w:tcW w:w="2518" w:type="dxa"/>
          </w:tcPr>
          <w:p w:rsidR="00BA55E3" w:rsidRPr="00B645A5" w:rsidRDefault="00BA55E3" w:rsidP="006D2495">
            <w:pPr>
              <w:spacing w:before="120" w:after="120"/>
              <w:jc w:val="center"/>
              <w:rPr>
                <w:b/>
                <w:sz w:val="22"/>
                <w:szCs w:val="22"/>
                <w:lang w:eastAsia="ko-KR"/>
              </w:rPr>
            </w:pPr>
            <w:r w:rsidRPr="00B645A5">
              <w:rPr>
                <w:b/>
                <w:sz w:val="22"/>
                <w:szCs w:val="22"/>
                <w:lang w:eastAsia="ko-KR"/>
              </w:rPr>
              <w:t>Оценка</w:t>
            </w:r>
          </w:p>
        </w:tc>
        <w:tc>
          <w:tcPr>
            <w:tcW w:w="7053" w:type="dxa"/>
          </w:tcPr>
          <w:p w:rsidR="00BA55E3" w:rsidRPr="00B645A5" w:rsidRDefault="00BA55E3" w:rsidP="006D2495">
            <w:pPr>
              <w:spacing w:before="120" w:after="120"/>
              <w:jc w:val="center"/>
              <w:rPr>
                <w:b/>
                <w:sz w:val="22"/>
                <w:szCs w:val="22"/>
                <w:lang w:eastAsia="ko-KR"/>
              </w:rPr>
            </w:pPr>
            <w:r w:rsidRPr="00B645A5">
              <w:rPr>
                <w:b/>
                <w:sz w:val="22"/>
                <w:szCs w:val="22"/>
                <w:lang w:eastAsia="ko-KR"/>
              </w:rPr>
              <w:t>Критерии оценки ВКР</w:t>
            </w:r>
          </w:p>
        </w:tc>
      </w:tr>
      <w:tr w:rsidR="00BA55E3" w:rsidRPr="00B645A5" w:rsidTr="006D2495">
        <w:tc>
          <w:tcPr>
            <w:tcW w:w="2518" w:type="dxa"/>
          </w:tcPr>
          <w:p w:rsidR="00BA55E3" w:rsidRPr="00B645A5" w:rsidRDefault="00BA55E3" w:rsidP="006D249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Отлично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pStyle w:val="1"/>
              <w:numPr>
                <w:ilvl w:val="0"/>
                <w:numId w:val="3"/>
              </w:numPr>
              <w:tabs>
                <w:tab w:val="left" w:pos="743"/>
              </w:tabs>
              <w:ind w:left="0" w:firstLine="459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  <w:tab w:val="left" w:pos="1134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имеет положительные отзывы руководителя и рецензента;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  <w:tab w:val="left" w:pos="1134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деятельности 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 легко отвечает на поставленные вопросы</w:t>
            </w:r>
          </w:p>
        </w:tc>
      </w:tr>
      <w:tr w:rsidR="00BA55E3" w:rsidRPr="00B645A5" w:rsidTr="006D2495">
        <w:tc>
          <w:tcPr>
            <w:tcW w:w="2518" w:type="dxa"/>
          </w:tcPr>
          <w:p w:rsidR="00BA55E3" w:rsidRPr="00B645A5" w:rsidRDefault="00BA55E3" w:rsidP="006D249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Хорошо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имеет положительный отзыв руководителя и рецензента;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работы 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</w:t>
            </w:r>
          </w:p>
        </w:tc>
      </w:tr>
      <w:tr w:rsidR="00BA55E3" w:rsidRPr="00B645A5" w:rsidTr="006D2495">
        <w:tc>
          <w:tcPr>
            <w:tcW w:w="2518" w:type="dxa"/>
          </w:tcPr>
          <w:p w:rsidR="00BA55E3" w:rsidRPr="00B645A5" w:rsidRDefault="00BA55E3" w:rsidP="006D249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Удовлетворительно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в отзывах руководителя и рецензента имеются замечания по содержанию работы и методике анализа;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вопросы</w:t>
            </w:r>
          </w:p>
        </w:tc>
      </w:tr>
      <w:tr w:rsidR="00BA55E3" w:rsidRPr="00B645A5" w:rsidTr="006D2495">
        <w:tc>
          <w:tcPr>
            <w:tcW w:w="2518" w:type="dxa"/>
          </w:tcPr>
          <w:p w:rsidR="00BA55E3" w:rsidRPr="00B645A5" w:rsidRDefault="00BA55E3" w:rsidP="006D249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lastRenderedPageBreak/>
              <w:t>Неудовлетворительно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не имеет выводов, либо они носят декларативный характер;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в отзывах руководителя и рецензента имеются существенные критические замечания;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</w:t>
            </w:r>
          </w:p>
        </w:tc>
      </w:tr>
    </w:tbl>
    <w:p w:rsidR="00BA55E3" w:rsidRDefault="00BA55E3" w:rsidP="00BA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F80E75" w:rsidRDefault="00F80E75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F80E75" w:rsidRDefault="00F80E75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F80E75" w:rsidRDefault="00F80E75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F6078" w:rsidRDefault="001F6078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 xml:space="preserve">3. ОБЩИЕ ТРЕБОВАНИЯ </w:t>
      </w:r>
    </w:p>
    <w:p w:rsidR="00BA55E3" w:rsidRPr="007F3591" w:rsidRDefault="00BA55E3" w:rsidP="00BA55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К ОРГАНИЗАЦИИ И ПРОВЕДЕНИЮ ГОСУДАРСТВ</w:t>
      </w:r>
      <w:r w:rsidR="000B1C57">
        <w:rPr>
          <w:rFonts w:ascii="Times New Roman" w:hAnsi="Times New Roman" w:cs="Times New Roman"/>
          <w:b/>
          <w:sz w:val="28"/>
          <w:szCs w:val="28"/>
          <w:lang w:eastAsia="ko-KR"/>
        </w:rPr>
        <w:t>Е</w:t>
      </w: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ННОЙ ИТОГОВОЙ АТТЕСТАЦИИ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3.1. Государственная (итоговая) аттестация проводится государственными экзаменационными комиссиями (далее - ГЭК).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3.2.  Государственную экзаменационную комиссию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соответствовать содержанию одного или нескольких профессиональных модулей, входящих в ППССЗ. 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ГИА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к ВКР, а также критерии оценки знаний доводятся до сведения студентов не позднее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шесть месяцев до начала ГИА.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proofErr w:type="gram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ГИА допускаются студенты, не имеющие академической задолженности и в полном объеме выполнившие учебный план или индивидуальные учебные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планыпо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осваиваемой ППССЗ. </w:t>
      </w:r>
      <w:proofErr w:type="gramEnd"/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3.6.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>К защите ВКР допускаются студенты, выполнившие дипломную работу в соответствии  с предъявляемыми требованиями к ВКР, имеющую положительный отзыв руководителя и рецензию.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</w:t>
      </w:r>
      <w:r>
        <w:rPr>
          <w:rFonts w:ascii="Times New Roman" w:hAnsi="Times New Roman" w:cs="Times New Roman"/>
          <w:sz w:val="28"/>
          <w:szCs w:val="28"/>
          <w:lang w:eastAsia="ko-KR"/>
        </w:rPr>
        <w:t>7.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При подготовке к ГИА обучающимся оказываются консультации руководителями ВКР, назначенными приказом</w:t>
      </w:r>
      <w:r w:rsidR="000B1C5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proofErr w:type="spellStart"/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ИРБиС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. Во время подготовки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ВКР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  <w:lang w:eastAsia="ko-KR"/>
        </w:rPr>
        <w:t>должен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быть </w:t>
      </w:r>
      <w:r>
        <w:rPr>
          <w:rFonts w:ascii="Times New Roman" w:hAnsi="Times New Roman" w:cs="Times New Roman"/>
          <w:sz w:val="28"/>
          <w:szCs w:val="28"/>
          <w:lang w:eastAsia="ko-KR"/>
        </w:rPr>
        <w:t>обеспечен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доступ в Интернет. 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</w:t>
      </w:r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 проводится на открытых заседаниях ГЭК с участием не менее двух третей ее состава.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</w:t>
      </w: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. Защита выпускной квалификационной работы (продолжительность защиты до 20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</w:t>
      </w:r>
      <w:r>
        <w:rPr>
          <w:rFonts w:ascii="Times New Roman" w:hAnsi="Times New Roman" w:cs="Times New Roman"/>
          <w:sz w:val="28"/>
          <w:szCs w:val="28"/>
          <w:lang w:eastAsia="ko-KR"/>
        </w:rPr>
        <w:t>ВКР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работы, а также рецензента.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3.11.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СГТУ имени Гагарина Ю.А.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3.12.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Перечень локальных актов, необходимых для проведения государственной итоговой аттестации:  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программа ГИА;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приказ ректора СГТУ имени Гагарина Ю.А. об утверждении состава ГЭК;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приказ 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Директора </w:t>
      </w:r>
      <w:proofErr w:type="spellStart"/>
      <w:r w:rsidR="00B645A5">
        <w:rPr>
          <w:rFonts w:ascii="Times New Roman" w:hAnsi="Times New Roman" w:cs="Times New Roman"/>
          <w:sz w:val="28"/>
          <w:szCs w:val="28"/>
          <w:lang w:eastAsia="ko-KR"/>
        </w:rPr>
        <w:t>ИРБиС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, реализующего ППСЗ, о допуске студентов к ГИА;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приказ 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Директора </w:t>
      </w:r>
      <w:proofErr w:type="spellStart"/>
      <w:r w:rsidR="00B645A5">
        <w:rPr>
          <w:rFonts w:ascii="Times New Roman" w:hAnsi="Times New Roman" w:cs="Times New Roman"/>
          <w:sz w:val="28"/>
          <w:szCs w:val="28"/>
          <w:lang w:eastAsia="ko-KR"/>
        </w:rPr>
        <w:t>ИРБиС</w:t>
      </w:r>
      <w:proofErr w:type="spellEnd"/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3591">
        <w:rPr>
          <w:rFonts w:ascii="Times New Roman" w:hAnsi="Times New Roman" w:cs="Times New Roman"/>
          <w:sz w:val="28"/>
          <w:szCs w:val="28"/>
          <w:lang w:eastAsia="ko-KR"/>
        </w:rPr>
        <w:t>об утверждении тем ВКР;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сводная ведомость об успеваемости студентов;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зачетные книжки студентов;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протоколы заседаний ГЭК;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методические рекомендации по разработке ВКР.</w:t>
      </w:r>
    </w:p>
    <w:p w:rsidR="00BA55E3" w:rsidRPr="007F3591" w:rsidRDefault="00BA55E3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>4. УСЛОВИЯ РЕАЛИЗАЦИИ ПРОГРАММЫ ГОСУДАРСТВЕННОЙ ИТОГОВОЙ  АТТЕСТАЦИИ</w:t>
      </w:r>
    </w:p>
    <w:p w:rsidR="00BA55E3" w:rsidRPr="007F3591" w:rsidRDefault="00BA55E3" w:rsidP="00BA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4.1. Требования к минимальному материально-техническому обеспечению</w:t>
      </w:r>
    </w:p>
    <w:p w:rsidR="00BA55E3" w:rsidRPr="007F3591" w:rsidRDefault="00BA55E3" w:rsidP="00BA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Для</w:t>
      </w:r>
      <w:proofErr w:type="gram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выполнении ВКР отводится специально подготовленный кабинет, оборудованный: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рабочим местом для консультанта-преподавателя;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компьютером, принтером;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рабочими местами для </w:t>
      </w:r>
      <w:proofErr w:type="gram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лицензионным программным обеспечением общего и специального назначения.</w:t>
      </w:r>
    </w:p>
    <w:p w:rsidR="00BA55E3" w:rsidRPr="007F3591" w:rsidRDefault="00BA55E3" w:rsidP="00BA55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В кабинете должны быть в наличии: 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график проведения консультаций по ВКР;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график поэтапного выполнения ВКР;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BA55E3" w:rsidRPr="007F3591" w:rsidRDefault="00BA55E3" w:rsidP="00BA55E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Для защиты ВКР отводится специально подготовленный кабинет, оборудованный: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рабочими местам для членов ГЭК;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компьютером,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мультимедийным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проектором, экраном;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лицензионным программным обеспечением общего и специального назначения.</w:t>
      </w: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BA55E3" w:rsidRPr="007F3591" w:rsidRDefault="00BA55E3" w:rsidP="00BA55E3">
      <w:pPr>
        <w:pStyle w:val="a7"/>
        <w:numPr>
          <w:ilvl w:val="1"/>
          <w:numId w:val="6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Требования к кадровому обеспечению ГИА</w:t>
      </w: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экзаменационная комиссия формируется из преподавателей </w:t>
      </w:r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отделения СПО </w:t>
      </w:r>
      <w:proofErr w:type="spellStart"/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ИРБиС</w:t>
      </w:r>
      <w:proofErr w:type="spellEnd"/>
      <w:r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 высшую или первую квалификационную категорию; лиц, приглашенных из сторонних организаций: представителей работодателей или их объединений по профилю подготовки выпускников.</w:t>
      </w: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ГЭК утверждается лицо, не работающее СГТУ имени Гагарина Ю.А., из числа: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6D2495" w:rsidRDefault="00BA55E3" w:rsidP="00BB77AF">
      <w:pPr>
        <w:spacing w:after="0" w:line="240" w:lineRule="auto"/>
        <w:ind w:firstLine="709"/>
        <w:jc w:val="both"/>
      </w:pPr>
      <w:r w:rsidRPr="007F359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 председателя ГЭК является </w:t>
      </w:r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отделением СПО</w:t>
      </w:r>
      <w:r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педагогический работник, имеющий высшую</w:t>
      </w: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квалификационную категорию.</w:t>
      </w:r>
    </w:p>
    <w:sectPr w:rsidR="006D2495" w:rsidSect="0060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77" w:rsidRDefault="000E5177" w:rsidP="00220D33">
      <w:pPr>
        <w:spacing w:after="0" w:line="240" w:lineRule="auto"/>
      </w:pPr>
      <w:r>
        <w:separator/>
      </w:r>
    </w:p>
  </w:endnote>
  <w:endnote w:type="continuationSeparator" w:id="1">
    <w:p w:rsidR="000E5177" w:rsidRDefault="000E5177" w:rsidP="002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77" w:rsidRDefault="000E5177" w:rsidP="00220D33">
      <w:pPr>
        <w:spacing w:after="0" w:line="240" w:lineRule="auto"/>
      </w:pPr>
      <w:r>
        <w:separator/>
      </w:r>
    </w:p>
  </w:footnote>
  <w:footnote w:type="continuationSeparator" w:id="1">
    <w:p w:rsidR="000E5177" w:rsidRDefault="000E5177" w:rsidP="0022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09F"/>
    <w:multiLevelType w:val="singleLevel"/>
    <w:tmpl w:val="0B809BD0"/>
    <w:lvl w:ilvl="0">
      <w:start w:val="3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C6D5505"/>
    <w:multiLevelType w:val="singleLevel"/>
    <w:tmpl w:val="E95627C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16BC0"/>
    <w:multiLevelType w:val="singleLevel"/>
    <w:tmpl w:val="ED9896F4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6064B69"/>
    <w:multiLevelType w:val="hybridMultilevel"/>
    <w:tmpl w:val="5C14D3D8"/>
    <w:lvl w:ilvl="0" w:tplc="FCB0A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8E1ECC"/>
    <w:multiLevelType w:val="hybridMultilevel"/>
    <w:tmpl w:val="6F64CC82"/>
    <w:lvl w:ilvl="0" w:tplc="14F447D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402058F8"/>
    <w:multiLevelType w:val="hybridMultilevel"/>
    <w:tmpl w:val="E01412AA"/>
    <w:lvl w:ilvl="0" w:tplc="14F44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60F70FB"/>
    <w:multiLevelType w:val="hybridMultilevel"/>
    <w:tmpl w:val="344E22D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6B96302"/>
    <w:multiLevelType w:val="hybridMultilevel"/>
    <w:tmpl w:val="28B8A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AF39EF"/>
    <w:multiLevelType w:val="singleLevel"/>
    <w:tmpl w:val="6C3A6B2C"/>
    <w:lvl w:ilvl="0">
      <w:start w:val="3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0DC4EE7"/>
    <w:multiLevelType w:val="singleLevel"/>
    <w:tmpl w:val="58868F9C"/>
    <w:lvl w:ilvl="0">
      <w:start w:val="5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51810FD2"/>
    <w:multiLevelType w:val="singleLevel"/>
    <w:tmpl w:val="21CE48EA"/>
    <w:lvl w:ilvl="0">
      <w:start w:val="5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8D24A89"/>
    <w:multiLevelType w:val="multilevel"/>
    <w:tmpl w:val="42645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FDB2F57"/>
    <w:multiLevelType w:val="hybridMultilevel"/>
    <w:tmpl w:val="9DF8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225939"/>
    <w:multiLevelType w:val="singleLevel"/>
    <w:tmpl w:val="6C243DD4"/>
    <w:lvl w:ilvl="0">
      <w:start w:val="8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7AB82F19"/>
    <w:multiLevelType w:val="hybridMultilevel"/>
    <w:tmpl w:val="1600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20E4E"/>
    <w:multiLevelType w:val="singleLevel"/>
    <w:tmpl w:val="D94A8D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C145A8A"/>
    <w:multiLevelType w:val="hybridMultilevel"/>
    <w:tmpl w:val="62D85BF2"/>
    <w:lvl w:ilvl="0" w:tplc="14F4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72212"/>
    <w:multiLevelType w:val="singleLevel"/>
    <w:tmpl w:val="9B72EAAE"/>
    <w:lvl w:ilvl="0">
      <w:start w:val="5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10"/>
  </w:num>
  <w:num w:numId="16">
    <w:abstractNumId w:val="0"/>
  </w:num>
  <w:num w:numId="17">
    <w:abstractNumId w:val="19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E3"/>
    <w:rsid w:val="0005706F"/>
    <w:rsid w:val="000620D0"/>
    <w:rsid w:val="00092066"/>
    <w:rsid w:val="000946A1"/>
    <w:rsid w:val="00096244"/>
    <w:rsid w:val="000B1C57"/>
    <w:rsid w:val="000D3428"/>
    <w:rsid w:val="000E5177"/>
    <w:rsid w:val="001558EB"/>
    <w:rsid w:val="00193FFD"/>
    <w:rsid w:val="001D09D3"/>
    <w:rsid w:val="001F3143"/>
    <w:rsid w:val="001F6078"/>
    <w:rsid w:val="00220D33"/>
    <w:rsid w:val="002D5B3F"/>
    <w:rsid w:val="003C66B0"/>
    <w:rsid w:val="003F059F"/>
    <w:rsid w:val="0048156A"/>
    <w:rsid w:val="00521234"/>
    <w:rsid w:val="00532157"/>
    <w:rsid w:val="00535E77"/>
    <w:rsid w:val="005406FF"/>
    <w:rsid w:val="00583688"/>
    <w:rsid w:val="0059027A"/>
    <w:rsid w:val="005A419C"/>
    <w:rsid w:val="005D6F71"/>
    <w:rsid w:val="006063E8"/>
    <w:rsid w:val="006569A7"/>
    <w:rsid w:val="006A3005"/>
    <w:rsid w:val="006D2495"/>
    <w:rsid w:val="006F111B"/>
    <w:rsid w:val="00760136"/>
    <w:rsid w:val="007C4D27"/>
    <w:rsid w:val="00812BD2"/>
    <w:rsid w:val="008D759A"/>
    <w:rsid w:val="008E4F75"/>
    <w:rsid w:val="00902E15"/>
    <w:rsid w:val="009461FC"/>
    <w:rsid w:val="00960E8F"/>
    <w:rsid w:val="009975EA"/>
    <w:rsid w:val="009C17CD"/>
    <w:rsid w:val="00A16863"/>
    <w:rsid w:val="00A4125F"/>
    <w:rsid w:val="00AA0678"/>
    <w:rsid w:val="00B645A5"/>
    <w:rsid w:val="00B82E32"/>
    <w:rsid w:val="00BA31DF"/>
    <w:rsid w:val="00BA55E3"/>
    <w:rsid w:val="00BB53CF"/>
    <w:rsid w:val="00BB77AF"/>
    <w:rsid w:val="00BE36E3"/>
    <w:rsid w:val="00BF1C95"/>
    <w:rsid w:val="00C25676"/>
    <w:rsid w:val="00CA2B37"/>
    <w:rsid w:val="00CD26FD"/>
    <w:rsid w:val="00D417F5"/>
    <w:rsid w:val="00D614A6"/>
    <w:rsid w:val="00DA76F0"/>
    <w:rsid w:val="00E67077"/>
    <w:rsid w:val="00E84FD1"/>
    <w:rsid w:val="00E93D4A"/>
    <w:rsid w:val="00EE4D06"/>
    <w:rsid w:val="00F80E75"/>
    <w:rsid w:val="00FC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5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BA55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BA55E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A55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55E3"/>
    <w:pPr>
      <w:ind w:left="720"/>
      <w:contextualSpacing/>
    </w:pPr>
  </w:style>
  <w:style w:type="paragraph" w:customStyle="1" w:styleId="1">
    <w:name w:val="Текст абзаца1 Н"/>
    <w:basedOn w:val="a"/>
    <w:rsid w:val="00BA55E3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rsid w:val="00BA55E3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8">
    <w:name w:val="No Spacing"/>
    <w:link w:val="a9"/>
    <w:uiPriority w:val="1"/>
    <w:qFormat/>
    <w:rsid w:val="00BA55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BA55E3"/>
  </w:style>
  <w:style w:type="paragraph" w:styleId="aa">
    <w:name w:val="header"/>
    <w:basedOn w:val="a"/>
    <w:link w:val="ab"/>
    <w:uiPriority w:val="99"/>
    <w:semiHidden/>
    <w:unhideWhenUsed/>
    <w:rsid w:val="0019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3FFD"/>
  </w:style>
  <w:style w:type="paragraph" w:styleId="ac">
    <w:name w:val="List"/>
    <w:basedOn w:val="a"/>
    <w:link w:val="ad"/>
    <w:rsid w:val="005D6F71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Список Знак"/>
    <w:basedOn w:val="a0"/>
    <w:link w:val="ac"/>
    <w:rsid w:val="005D6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B37"/>
  </w:style>
  <w:style w:type="paragraph" w:styleId="2">
    <w:name w:val="List 2"/>
    <w:basedOn w:val="a"/>
    <w:uiPriority w:val="99"/>
    <w:semiHidden/>
    <w:unhideWhenUsed/>
    <w:rsid w:val="002D5B3F"/>
    <w:pPr>
      <w:ind w:left="566" w:hanging="283"/>
      <w:contextualSpacing/>
    </w:pPr>
  </w:style>
  <w:style w:type="paragraph" w:styleId="ae">
    <w:name w:val="Body Text Indent"/>
    <w:basedOn w:val="a"/>
    <w:link w:val="af"/>
    <w:semiHidden/>
    <w:rsid w:val="0052123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21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521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212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IRBiS</Company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kulikovanr</dc:creator>
  <cp:keywords/>
  <dc:description/>
  <cp:lastModifiedBy>kulikovanr</cp:lastModifiedBy>
  <cp:revision>39</cp:revision>
  <cp:lastPrinted>2016-04-05T14:10:00Z</cp:lastPrinted>
  <dcterms:created xsi:type="dcterms:W3CDTF">2015-09-16T06:59:00Z</dcterms:created>
  <dcterms:modified xsi:type="dcterms:W3CDTF">2016-04-05T14:11:00Z</dcterms:modified>
</cp:coreProperties>
</file>